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4F8E" w14:textId="77777777" w:rsidR="00E73AEC" w:rsidRDefault="00504BBE" w:rsidP="5E13CDA6">
      <w:pPr>
        <w:jc w:val="center"/>
        <w:rPr>
          <w:rFonts w:ascii="Source Sans Pro" w:hAnsi="Source Sans Pro"/>
          <w:b/>
          <w:bCs/>
          <w:sz w:val="24"/>
        </w:rPr>
      </w:pPr>
      <w:r>
        <w:rPr>
          <w:rFonts w:ascii="Source Sans Pro" w:hAnsi="Source Sans Pro"/>
          <w:b/>
          <w:bCs/>
          <w:sz w:val="24"/>
        </w:rPr>
        <w:t>Unit/Department</w:t>
      </w:r>
      <w:r w:rsidR="00163118" w:rsidRPr="004A3B28">
        <w:rPr>
          <w:rFonts w:ascii="Source Sans Pro" w:hAnsi="Source Sans Pro"/>
          <w:b/>
          <w:bCs/>
          <w:sz w:val="24"/>
        </w:rPr>
        <w:t xml:space="preserve"> Head </w:t>
      </w:r>
      <w:r>
        <w:rPr>
          <w:rFonts w:ascii="Source Sans Pro" w:hAnsi="Source Sans Pro"/>
          <w:b/>
          <w:bCs/>
          <w:sz w:val="24"/>
        </w:rPr>
        <w:t xml:space="preserve">Pro Tem Instructional Faculty </w:t>
      </w:r>
    </w:p>
    <w:p w14:paraId="0BB87610" w14:textId="4E77BDE1" w:rsidR="004959F1" w:rsidRPr="004A3B28" w:rsidRDefault="7D7A1D9D" w:rsidP="5E13CDA6">
      <w:pPr>
        <w:jc w:val="center"/>
        <w:rPr>
          <w:rFonts w:ascii="Source Sans Pro" w:eastAsia="Source Sans Pro" w:hAnsi="Source Sans Pro" w:cs="Source Sans Pro"/>
          <w:b/>
          <w:bCs/>
          <w:sz w:val="24"/>
        </w:rPr>
      </w:pPr>
      <w:r w:rsidRPr="004A3B28">
        <w:rPr>
          <w:rFonts w:ascii="Source Sans Pro" w:hAnsi="Source Sans Pro"/>
          <w:b/>
          <w:bCs/>
          <w:sz w:val="24"/>
        </w:rPr>
        <w:t>Notification</w:t>
      </w:r>
      <w:r w:rsidR="004959F1" w:rsidRPr="004A3B28">
        <w:rPr>
          <w:rFonts w:ascii="Source Sans Pro" w:hAnsi="Source Sans Pro"/>
          <w:b/>
          <w:bCs/>
          <w:sz w:val="24"/>
        </w:rPr>
        <w:t xml:space="preserve"> </w:t>
      </w:r>
      <w:r w:rsidR="00504BBE">
        <w:rPr>
          <w:rFonts w:ascii="Source Sans Pro" w:hAnsi="Source Sans Pro"/>
          <w:b/>
          <w:bCs/>
          <w:sz w:val="24"/>
        </w:rPr>
        <w:t>of Review Letter Template</w:t>
      </w:r>
    </w:p>
    <w:p w14:paraId="1C648ABA" w14:textId="77777777" w:rsidR="004959F1" w:rsidRPr="004A3B28" w:rsidRDefault="004959F1" w:rsidP="5E13CDA6">
      <w:pPr>
        <w:rPr>
          <w:rFonts w:ascii="Source Sans Pro" w:eastAsia="Source Sans Pro" w:hAnsi="Source Sans Pro" w:cs="Source Sans Pro"/>
          <w:color w:val="0070C0"/>
          <w:sz w:val="24"/>
        </w:rPr>
      </w:pPr>
    </w:p>
    <w:p w14:paraId="2946CE82" w14:textId="77777777" w:rsidR="00AA4B26" w:rsidRPr="004A3B28" w:rsidRDefault="00AA4B26" w:rsidP="5E13CDA6">
      <w:pPr>
        <w:rPr>
          <w:rFonts w:ascii="Source Sans Pro" w:eastAsia="Source Sans Pro" w:hAnsi="Source Sans Pro" w:cs="Source Sans Pro"/>
          <w:color w:val="0070C0"/>
          <w:sz w:val="24"/>
        </w:rPr>
      </w:pPr>
    </w:p>
    <w:p w14:paraId="236A793B" w14:textId="77777777" w:rsidR="00AA4B26" w:rsidRPr="004A3B28" w:rsidRDefault="00AA4B26" w:rsidP="5E13CDA6">
      <w:pPr>
        <w:rPr>
          <w:rFonts w:ascii="Source Sans Pro" w:eastAsia="Source Sans Pro" w:hAnsi="Source Sans Pro" w:cs="Source Sans Pro"/>
          <w:color w:val="0070C0"/>
          <w:sz w:val="24"/>
        </w:rPr>
      </w:pPr>
    </w:p>
    <w:p w14:paraId="7E11E9C5" w14:textId="4533D41A"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&lt;Date&gt;</w:t>
      </w:r>
    </w:p>
    <w:p w14:paraId="573B849F" w14:textId="77777777" w:rsidR="007612F1" w:rsidRPr="004A3B28" w:rsidRDefault="007612F1" w:rsidP="5E13CDA6">
      <w:pPr>
        <w:rPr>
          <w:rFonts w:ascii="Source Sans Pro" w:eastAsia="Source Sans Pro" w:hAnsi="Source Sans Pro" w:cs="Source Sans Pro"/>
          <w:color w:val="0070C0"/>
          <w:sz w:val="24"/>
        </w:rPr>
      </w:pPr>
    </w:p>
    <w:p w14:paraId="78170ECC" w14:textId="67EDD14A"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&lt;Name&gt;</w:t>
      </w:r>
    </w:p>
    <w:p w14:paraId="3402EBA2" w14:textId="00EB8793"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&lt;Department&gt;</w:t>
      </w:r>
    </w:p>
    <w:p w14:paraId="30C8C0AD" w14:textId="20948BDC" w:rsidR="007612F1" w:rsidRPr="004A3B28" w:rsidRDefault="007612F1" w:rsidP="5E13CDA6">
      <w:pPr>
        <w:rPr>
          <w:rFonts w:ascii="Source Sans Pro" w:eastAsia="Source Sans Pro" w:hAnsi="Source Sans Pro" w:cs="Source Sans Pro"/>
          <w:sz w:val="24"/>
        </w:rPr>
      </w:pPr>
    </w:p>
    <w:p w14:paraId="7DC636AF" w14:textId="32E6BA22"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sz w:val="24"/>
        </w:rPr>
        <w:t xml:space="preserve">Dear </w:t>
      </w:r>
      <w:r w:rsidRPr="004A3B28">
        <w:rPr>
          <w:rFonts w:ascii="Source Sans Pro" w:eastAsia="Source Sans Pro" w:hAnsi="Source Sans Pro" w:cs="Source Sans Pro"/>
          <w:color w:val="0070C0"/>
          <w:sz w:val="24"/>
        </w:rPr>
        <w:t>&lt;Name&gt;,</w:t>
      </w:r>
    </w:p>
    <w:p w14:paraId="65DAEE21" w14:textId="1AEE50F7" w:rsidR="007612F1" w:rsidRPr="004A3B28" w:rsidRDefault="007612F1" w:rsidP="5E13CDA6">
      <w:pPr>
        <w:rPr>
          <w:rFonts w:ascii="Source Sans Pro" w:eastAsia="Source Sans Pro" w:hAnsi="Source Sans Pro" w:cs="Source Sans Pro"/>
          <w:sz w:val="24"/>
        </w:rPr>
      </w:pPr>
    </w:p>
    <w:p w14:paraId="59FCD056" w14:textId="4C149E89" w:rsidR="00EF5A12" w:rsidRPr="004A3B28" w:rsidRDefault="00EF5A12"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Pro tem faculty</w:t>
      </w:r>
      <w:r w:rsidR="00C7050E" w:rsidRPr="004A3B28">
        <w:rPr>
          <w:rFonts w:ascii="Source Sans Pro" w:eastAsia="Source Sans Pro" w:hAnsi="Source Sans Pro" w:cs="Source Sans Pro"/>
          <w:sz w:val="24"/>
        </w:rPr>
        <w:t xml:space="preserve">/instructional faculty in </w:t>
      </w:r>
      <w:r w:rsidR="00AA4B26" w:rsidRPr="004A3B28">
        <w:rPr>
          <w:rFonts w:ascii="Source Sans Pro" w:eastAsia="Source Sans Pro" w:hAnsi="Source Sans Pro" w:cs="Source Sans Pro"/>
          <w:sz w:val="24"/>
        </w:rPr>
        <w:t>l</w:t>
      </w:r>
      <w:r w:rsidR="00C7050E" w:rsidRPr="004A3B28">
        <w:rPr>
          <w:rFonts w:ascii="Source Sans Pro" w:eastAsia="Source Sans Pro" w:hAnsi="Source Sans Pro" w:cs="Source Sans Pro"/>
          <w:sz w:val="24"/>
        </w:rPr>
        <w:t xml:space="preserve">imited </w:t>
      </w:r>
      <w:r w:rsidR="00AA4B26" w:rsidRPr="004A3B28">
        <w:rPr>
          <w:rFonts w:ascii="Source Sans Pro" w:eastAsia="Source Sans Pro" w:hAnsi="Source Sans Pro" w:cs="Source Sans Pro"/>
          <w:sz w:val="24"/>
        </w:rPr>
        <w:t>d</w:t>
      </w:r>
      <w:r w:rsidR="00C7050E" w:rsidRPr="004A3B28">
        <w:rPr>
          <w:rFonts w:ascii="Source Sans Pro" w:eastAsia="Source Sans Pro" w:hAnsi="Source Sans Pro" w:cs="Source Sans Pro"/>
          <w:sz w:val="24"/>
        </w:rPr>
        <w:t>uration classifications</w:t>
      </w:r>
      <w:r w:rsidRPr="004A3B28">
        <w:rPr>
          <w:rFonts w:ascii="Source Sans Pro" w:eastAsia="Source Sans Pro" w:hAnsi="Source Sans Pro" w:cs="Source Sans Pro"/>
          <w:sz w:val="24"/>
        </w:rPr>
        <w:t xml:space="preserve"> must undergo a performance evaluation on a</w:t>
      </w:r>
      <w:r w:rsidR="00A22043" w:rsidRPr="004A3B28">
        <w:rPr>
          <w:rFonts w:ascii="Source Sans Pro" w:eastAsia="Source Sans Pro" w:hAnsi="Source Sans Pro" w:cs="Source Sans Pro"/>
          <w:sz w:val="24"/>
        </w:rPr>
        <w:t xml:space="preserve"> regular</w:t>
      </w:r>
      <w:r w:rsidRPr="004A3B28">
        <w:rPr>
          <w:rFonts w:ascii="Source Sans Pro" w:eastAsia="Source Sans Pro" w:hAnsi="Source Sans Pro" w:cs="Source Sans Pro"/>
          <w:sz w:val="24"/>
        </w:rPr>
        <w:t xml:space="preserve"> basis</w:t>
      </w:r>
      <w:r w:rsidR="00C7050E"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Therefore,</w:t>
      </w:r>
      <w:r w:rsidR="007612F1" w:rsidRPr="004A3B28">
        <w:rPr>
          <w:rFonts w:ascii="Source Sans Pro" w:eastAsia="Source Sans Pro" w:hAnsi="Source Sans Pro" w:cs="Source Sans Pro"/>
          <w:sz w:val="24"/>
        </w:rPr>
        <w:t xml:space="preserve"> I am writing to give you information on the</w:t>
      </w:r>
      <w:r w:rsidRPr="004A3B28">
        <w:rPr>
          <w:rFonts w:ascii="Source Sans Pro" w:eastAsia="Source Sans Pro" w:hAnsi="Source Sans Pro" w:cs="Source Sans Pro"/>
          <w:sz w:val="24"/>
        </w:rPr>
        <w:t xml:space="preserve"> review</w:t>
      </w:r>
      <w:r w:rsidR="007612F1" w:rsidRPr="004A3B28">
        <w:rPr>
          <w:rFonts w:ascii="Source Sans Pro" w:eastAsia="Source Sans Pro" w:hAnsi="Source Sans Pro" w:cs="Source Sans Pro"/>
          <w:sz w:val="24"/>
        </w:rPr>
        <w:t xml:space="preserve"> process and timeline.  </w:t>
      </w:r>
    </w:p>
    <w:p w14:paraId="1E94C1BA" w14:textId="77777777" w:rsidR="00C7050E" w:rsidRPr="004A3B28" w:rsidRDefault="00C7050E" w:rsidP="5E13CDA6">
      <w:pPr>
        <w:rPr>
          <w:rFonts w:ascii="Source Sans Pro" w:eastAsia="Source Sans Pro" w:hAnsi="Source Sans Pro" w:cs="Source Sans Pro"/>
          <w:sz w:val="24"/>
        </w:rPr>
      </w:pPr>
    </w:p>
    <w:p w14:paraId="633DED37" w14:textId="77777777" w:rsidR="00BF4AD6" w:rsidRPr="00BF4AD6" w:rsidRDefault="00170639" w:rsidP="00BF4AD6">
      <w:pPr>
        <w:ind w:left="432"/>
        <w:rPr>
          <w:rFonts w:ascii="Source Sans Pro" w:eastAsia="Source Sans Pro" w:hAnsi="Source Sans Pro" w:cs="Source Sans Pro"/>
          <w:b/>
          <w:bCs/>
          <w:i/>
          <w:iCs/>
          <w:szCs w:val="22"/>
        </w:rPr>
      </w:pPr>
      <w:r w:rsidRPr="00BF4AD6">
        <w:rPr>
          <w:rFonts w:ascii="Source Sans Pro" w:eastAsia="Source Sans Pro" w:hAnsi="Source Sans Pro" w:cs="Source Sans Pro"/>
          <w:b/>
          <w:bCs/>
          <w:i/>
          <w:iCs/>
          <w:szCs w:val="22"/>
        </w:rPr>
        <w:t xml:space="preserve">CBA Appendix 2: </w:t>
      </w:r>
    </w:p>
    <w:p w14:paraId="56502574" w14:textId="2F51768E" w:rsidR="004A3B28" w:rsidRPr="00BF4AD6" w:rsidRDefault="004A3B28" w:rsidP="00BF4AD6">
      <w:pPr>
        <w:ind w:left="432"/>
        <w:rPr>
          <w:rFonts w:ascii="Source Sans Pro" w:eastAsia="Source Sans Pro" w:hAnsi="Source Sans Pro" w:cs="Source Sans Pro"/>
          <w:i/>
          <w:iCs/>
          <w:szCs w:val="22"/>
        </w:rPr>
      </w:pPr>
      <w:r w:rsidRPr="00BF4AD6">
        <w:rPr>
          <w:rFonts w:ascii="Source Sans Pro" w:eastAsia="Source Sans Pro" w:hAnsi="Source Sans Pro" w:cs="Source Sans Pro"/>
          <w:b/>
          <w:bCs/>
          <w:i/>
          <w:iCs/>
          <w:szCs w:val="22"/>
        </w:rPr>
        <w:t>Instructional Limited Duration Faculty Performance Reviews: </w:t>
      </w:r>
      <w:r w:rsidRPr="00BF4AD6">
        <w:rPr>
          <w:rFonts w:ascii="Source Sans Pro" w:eastAsia="Source Sans Pro" w:hAnsi="Source Sans Pro" w:cs="Source Sans Pro"/>
          <w:i/>
          <w:iCs/>
          <w:szCs w:val="22"/>
        </w:rPr>
        <w:t>Units that employ instructional faculty in Limited Duration classifications should establish a performance review framework for limited duration faculty that aligns with the scope, duration, and duties of their appointments. Performance reviews for limited duration faculty should, except in cases where units specify otherwise, typically be informal and conducted annually.</w:t>
      </w:r>
    </w:p>
    <w:p w14:paraId="308F7BA5" w14:textId="5F478898" w:rsidR="00EF5A12" w:rsidRPr="004A3B28" w:rsidRDefault="004A3B28" w:rsidP="5E13CDA6">
      <w:pPr>
        <w:rPr>
          <w:rFonts w:ascii="Source Sans Pro" w:eastAsia="Source Sans Pro" w:hAnsi="Source Sans Pro" w:cs="Source Sans Pro"/>
          <w:color w:val="FF0000"/>
          <w:sz w:val="24"/>
        </w:rPr>
      </w:pPr>
      <w:r w:rsidRPr="004A3B28">
        <w:rPr>
          <w:rFonts w:ascii="Source Sans Pro" w:eastAsia="Source Sans Pro" w:hAnsi="Source Sans Pro" w:cs="Source Sans Pro"/>
          <w:i/>
          <w:iCs/>
          <w:sz w:val="24"/>
        </w:rPr>
        <w:t> </w:t>
      </w:r>
    </w:p>
    <w:p w14:paraId="3DEA109B" w14:textId="2FBADF92" w:rsidR="42C9CA3A" w:rsidRPr="004A3B28" w:rsidRDefault="42C9CA3A"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To assist with this review, please submit an updated CV</w:t>
      </w:r>
      <w:r w:rsidR="007F2D76" w:rsidRPr="004A3B28">
        <w:rPr>
          <w:rFonts w:ascii="Source Sans Pro" w:eastAsia="Source Sans Pro" w:hAnsi="Source Sans Pro" w:cs="Source Sans Pro"/>
          <w:sz w:val="24"/>
        </w:rPr>
        <w:t xml:space="preserve"> or resume</w:t>
      </w:r>
      <w:r w:rsidR="00FC3F20"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by [</w:t>
      </w:r>
      <w:r w:rsidRPr="004A3B28">
        <w:rPr>
          <w:rFonts w:ascii="Source Sans Pro" w:eastAsia="Source Sans Pro" w:hAnsi="Source Sans Pro" w:cs="Source Sans Pro"/>
          <w:color w:val="0070C0"/>
          <w:sz w:val="24"/>
        </w:rPr>
        <w:t>date].</w:t>
      </w:r>
      <w:r w:rsidR="00FC3F20" w:rsidRPr="004A3B28">
        <w:rPr>
          <w:rFonts w:ascii="Source Sans Pro" w:eastAsia="Source Sans Pro" w:hAnsi="Source Sans Pro" w:cs="Source Sans Pro"/>
          <w:color w:val="0070C0"/>
          <w:sz w:val="24"/>
        </w:rPr>
        <w:t xml:space="preserve"> </w:t>
      </w:r>
      <w:r w:rsidR="00A520C0" w:rsidRPr="004A3B28">
        <w:rPr>
          <w:rFonts w:ascii="Source Sans Pro" w:eastAsia="Source Sans Pro" w:hAnsi="Source Sans Pro" w:cs="Source Sans Pro"/>
          <w:sz w:val="24"/>
        </w:rPr>
        <w:t>P</w:t>
      </w:r>
      <w:r w:rsidR="00FC3F20" w:rsidRPr="004A3B28">
        <w:rPr>
          <w:rFonts w:ascii="Source Sans Pro" w:eastAsia="Source Sans Pro" w:hAnsi="Source Sans Pro" w:cs="Source Sans Pro"/>
          <w:sz w:val="24"/>
        </w:rPr>
        <w:t>lease also include a copy of your syllabus</w:t>
      </w:r>
      <w:r w:rsidR="000E375E" w:rsidRPr="004A3B28">
        <w:rPr>
          <w:rFonts w:ascii="Source Sans Pro" w:eastAsia="Source Sans Pro" w:hAnsi="Source Sans Pro" w:cs="Source Sans Pro"/>
          <w:sz w:val="24"/>
        </w:rPr>
        <w:t xml:space="preserve">/syllabi. </w:t>
      </w:r>
    </w:p>
    <w:p w14:paraId="40AAF3D8" w14:textId="66D02246" w:rsidR="42C9CA3A" w:rsidRPr="004A3B28" w:rsidRDefault="42C9CA3A"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 </w:t>
      </w:r>
    </w:p>
    <w:p w14:paraId="3146CA82" w14:textId="1E0C6647"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I will consult </w:t>
      </w:r>
      <w:r w:rsidR="00164367" w:rsidRPr="004A3B28">
        <w:rPr>
          <w:rFonts w:ascii="Source Sans Pro" w:eastAsia="Source Sans Pro" w:hAnsi="Source Sans Pro" w:cs="Source Sans Pro"/>
          <w:sz w:val="24"/>
        </w:rPr>
        <w:t>Student Experience Survey</w:t>
      </w:r>
      <w:r w:rsidRPr="004A3B28">
        <w:rPr>
          <w:rFonts w:ascii="Source Sans Pro" w:eastAsia="Source Sans Pro" w:hAnsi="Source Sans Pro" w:cs="Source Sans Pro"/>
          <w:sz w:val="24"/>
        </w:rPr>
        <w:t xml:space="preserve"> data from your courses, and my assessment of teaching will consider student responses,</w:t>
      </w:r>
      <w:r w:rsidR="000B0699"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 xml:space="preserve">peer </w:t>
      </w:r>
      <w:r w:rsidR="003A5558">
        <w:rPr>
          <w:rFonts w:ascii="Source Sans Pro" w:eastAsia="Source Sans Pro" w:hAnsi="Source Sans Pro" w:cs="Source Sans Pro"/>
          <w:sz w:val="24"/>
        </w:rPr>
        <w:t xml:space="preserve">teaching </w:t>
      </w:r>
      <w:r w:rsidRPr="004A3B28">
        <w:rPr>
          <w:rFonts w:ascii="Source Sans Pro" w:eastAsia="Source Sans Pro" w:hAnsi="Source Sans Pro" w:cs="Source Sans Pro"/>
          <w:sz w:val="24"/>
        </w:rPr>
        <w:t>reviews, and your own reflections about your teaching.</w:t>
      </w:r>
    </w:p>
    <w:p w14:paraId="17B519F7" w14:textId="19B1DE44" w:rsidR="006D4F6F" w:rsidRPr="004A3B28" w:rsidRDefault="006D4F6F" w:rsidP="5E13CDA6">
      <w:pPr>
        <w:rPr>
          <w:rFonts w:ascii="Source Sans Pro" w:eastAsia="Source Sans Pro" w:hAnsi="Source Sans Pro" w:cs="Source Sans Pro"/>
          <w:sz w:val="24"/>
        </w:rPr>
      </w:pPr>
    </w:p>
    <w:p w14:paraId="57A89FC2" w14:textId="358C280B"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I will</w:t>
      </w:r>
      <w:r w:rsidR="009805BE" w:rsidRPr="004A3B28">
        <w:rPr>
          <w:rFonts w:ascii="Source Sans Pro" w:eastAsia="Source Sans Pro" w:hAnsi="Source Sans Pro" w:cs="Source Sans Pro"/>
          <w:sz w:val="24"/>
        </w:rPr>
        <w:t xml:space="preserve"> contact</w:t>
      </w:r>
      <w:r w:rsidRPr="004A3B28">
        <w:rPr>
          <w:rFonts w:ascii="Source Sans Pro" w:eastAsia="Source Sans Pro" w:hAnsi="Source Sans Pro" w:cs="Source Sans Pro"/>
          <w:sz w:val="24"/>
        </w:rPr>
        <w:t xml:space="preserve"> you to discuss your review prior to</w:t>
      </w:r>
      <w:r w:rsidR="72616854" w:rsidRPr="004A3B28">
        <w:rPr>
          <w:rFonts w:ascii="Source Sans Pro" w:eastAsia="Source Sans Pro" w:hAnsi="Source Sans Pro" w:cs="Source Sans Pro"/>
          <w:sz w:val="24"/>
        </w:rPr>
        <w:t xml:space="preserve"> </w:t>
      </w:r>
      <w:r w:rsidR="00A520C0" w:rsidRPr="004A3B28">
        <w:rPr>
          <w:rFonts w:ascii="Source Sans Pro" w:eastAsia="Source Sans Pro" w:hAnsi="Source Sans Pro" w:cs="Source Sans Pro"/>
          <w:color w:val="0070C0"/>
          <w:sz w:val="24"/>
        </w:rPr>
        <w:t>[date]</w:t>
      </w:r>
      <w:r w:rsidR="009805BE" w:rsidRPr="004A3B28">
        <w:rPr>
          <w:rFonts w:ascii="Source Sans Pro" w:eastAsia="Source Sans Pro" w:hAnsi="Source Sans Pro" w:cs="Source Sans Pro"/>
          <w:color w:val="0070C0"/>
          <w:sz w:val="24"/>
        </w:rPr>
        <w:t>.</w:t>
      </w:r>
    </w:p>
    <w:p w14:paraId="6E166EAF" w14:textId="6DA11121" w:rsidR="006D4F6F" w:rsidRPr="004A3B28" w:rsidRDefault="006D4F6F" w:rsidP="5E13CDA6">
      <w:pPr>
        <w:rPr>
          <w:rFonts w:ascii="Source Sans Pro" w:eastAsia="Source Sans Pro" w:hAnsi="Source Sans Pro" w:cs="Source Sans Pro"/>
          <w:sz w:val="24"/>
        </w:rPr>
      </w:pPr>
    </w:p>
    <w:p w14:paraId="0C9042A0" w14:textId="338AB0BF" w:rsidR="006D4F6F" w:rsidRPr="004A3B28" w:rsidRDefault="4A760841"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Please let me know if you have any additional questions about this review. </w:t>
      </w:r>
    </w:p>
    <w:p w14:paraId="2465F139" w14:textId="7193E64C" w:rsidR="6C671246" w:rsidRPr="004A3B28" w:rsidRDefault="6C671246" w:rsidP="5E13CDA6">
      <w:pPr>
        <w:rPr>
          <w:rFonts w:ascii="Source Sans Pro" w:eastAsia="Source Sans Pro" w:hAnsi="Source Sans Pro" w:cs="Source Sans Pro"/>
          <w:sz w:val="24"/>
        </w:rPr>
      </w:pPr>
    </w:p>
    <w:p w14:paraId="05D4D41B" w14:textId="29A53AE4"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Sincerely,</w:t>
      </w:r>
    </w:p>
    <w:p w14:paraId="2A8B360D" w14:textId="39A55D00" w:rsidR="006D4F6F" w:rsidRPr="004A3B28" w:rsidRDefault="006D4F6F" w:rsidP="5E13CDA6">
      <w:pPr>
        <w:rPr>
          <w:rFonts w:ascii="Source Sans Pro" w:eastAsia="Source Sans Pro" w:hAnsi="Source Sans Pro" w:cs="Source Sans Pro"/>
          <w:sz w:val="24"/>
        </w:rPr>
      </w:pPr>
    </w:p>
    <w:p w14:paraId="17ED9F65" w14:textId="4E84316C" w:rsidR="006D4F6F" w:rsidRPr="004A3B28" w:rsidRDefault="003D5D4C"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&lt;Name&gt;</w:t>
      </w:r>
    </w:p>
    <w:p w14:paraId="19705204" w14:textId="4088174A" w:rsidR="003D5D4C" w:rsidRPr="004A3B28" w:rsidRDefault="003D5D4C" w:rsidP="5E13CDA6">
      <w:pPr>
        <w:rPr>
          <w:rFonts w:ascii="Source Sans Pro" w:eastAsia="Source Sans Pro" w:hAnsi="Source Sans Pro" w:cs="Source Sans Pro"/>
          <w:color w:val="FF0000"/>
          <w:sz w:val="24"/>
        </w:rPr>
      </w:pPr>
      <w:r w:rsidRPr="004A3B28">
        <w:rPr>
          <w:rFonts w:ascii="Source Sans Pro" w:eastAsia="Source Sans Pro" w:hAnsi="Source Sans Pro" w:cs="Source Sans Pro"/>
          <w:color w:val="0070C0"/>
          <w:sz w:val="24"/>
        </w:rPr>
        <w:t>&lt;Title&gt;</w:t>
      </w:r>
    </w:p>
    <w:sectPr w:rsidR="003D5D4C" w:rsidRPr="004A3B28" w:rsidSect="00F824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91FD" w14:textId="77777777" w:rsidR="003865F1" w:rsidRDefault="003865F1" w:rsidP="00504BBE">
      <w:r>
        <w:separator/>
      </w:r>
    </w:p>
  </w:endnote>
  <w:endnote w:type="continuationSeparator" w:id="0">
    <w:p w14:paraId="7331838A" w14:textId="77777777" w:rsidR="003865F1" w:rsidRDefault="003865F1" w:rsidP="0050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522D" w14:textId="6BDB1837" w:rsidR="00504BBE" w:rsidRPr="00F04ECA" w:rsidRDefault="00504BBE">
    <w:pPr>
      <w:pStyle w:val="Footer"/>
      <w:rPr>
        <w:rFonts w:ascii="Source Sans Pro" w:hAnsi="Source Sans Pro"/>
        <w:szCs w:val="22"/>
      </w:rPr>
    </w:pPr>
    <w:r w:rsidRPr="00F04ECA">
      <w:rPr>
        <w:rFonts w:ascii="Source Sans Pro" w:hAnsi="Source Sans Pro"/>
        <w:szCs w:val="22"/>
      </w:rPr>
      <w:t xml:space="preserve">Updated </w:t>
    </w:r>
    <w:r w:rsidR="00F04ECA" w:rsidRPr="00F04ECA">
      <w:rPr>
        <w:rFonts w:ascii="Source Sans Pro" w:hAnsi="Source Sans Pro"/>
        <w:szCs w:val="22"/>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2FC3" w14:textId="77777777" w:rsidR="003865F1" w:rsidRDefault="003865F1" w:rsidP="00504BBE">
      <w:r>
        <w:separator/>
      </w:r>
    </w:p>
  </w:footnote>
  <w:footnote w:type="continuationSeparator" w:id="0">
    <w:p w14:paraId="5D386126" w14:textId="77777777" w:rsidR="003865F1" w:rsidRDefault="003865F1" w:rsidP="0050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FC2F" w14:textId="728409C5" w:rsidR="00504BBE" w:rsidRPr="00504BBE" w:rsidRDefault="00504BBE">
    <w:pPr>
      <w:pStyle w:val="Header"/>
      <w:jc w:val="right"/>
      <w:rPr>
        <w:rFonts w:ascii="Source Sans Pro" w:hAnsi="Source Sans Pro"/>
        <w:sz w:val="24"/>
      </w:rPr>
    </w:pPr>
  </w:p>
  <w:p w14:paraId="4EC980AF" w14:textId="77777777" w:rsidR="00504BBE" w:rsidRDefault="0050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072609">
    <w:abstractNumId w:val="1"/>
  </w:num>
  <w:num w:numId="2" w16cid:durableId="87065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06DB3"/>
    <w:rsid w:val="00017F66"/>
    <w:rsid w:val="000B034A"/>
    <w:rsid w:val="000B0699"/>
    <w:rsid w:val="000B23EB"/>
    <w:rsid w:val="000B4C1D"/>
    <w:rsid w:val="000E375E"/>
    <w:rsid w:val="00163118"/>
    <w:rsid w:val="00164367"/>
    <w:rsid w:val="00170639"/>
    <w:rsid w:val="001754F3"/>
    <w:rsid w:val="001A754F"/>
    <w:rsid w:val="002762AB"/>
    <w:rsid w:val="003865F1"/>
    <w:rsid w:val="003A5558"/>
    <w:rsid w:val="003B56A3"/>
    <w:rsid w:val="003D5D4C"/>
    <w:rsid w:val="0040108D"/>
    <w:rsid w:val="00454FF2"/>
    <w:rsid w:val="004959F1"/>
    <w:rsid w:val="004A3B28"/>
    <w:rsid w:val="004B402F"/>
    <w:rsid w:val="00504BBE"/>
    <w:rsid w:val="00562394"/>
    <w:rsid w:val="005C708B"/>
    <w:rsid w:val="005F58B4"/>
    <w:rsid w:val="006D4F6F"/>
    <w:rsid w:val="00707657"/>
    <w:rsid w:val="00722882"/>
    <w:rsid w:val="00755E1C"/>
    <w:rsid w:val="007612F1"/>
    <w:rsid w:val="00787F14"/>
    <w:rsid w:val="007C5656"/>
    <w:rsid w:val="007D2BC4"/>
    <w:rsid w:val="007D5B93"/>
    <w:rsid w:val="007F2D76"/>
    <w:rsid w:val="00871F40"/>
    <w:rsid w:val="00880AEC"/>
    <w:rsid w:val="0094724A"/>
    <w:rsid w:val="00961D38"/>
    <w:rsid w:val="00973083"/>
    <w:rsid w:val="009805BE"/>
    <w:rsid w:val="00A22043"/>
    <w:rsid w:val="00A520C0"/>
    <w:rsid w:val="00A649F6"/>
    <w:rsid w:val="00A7569A"/>
    <w:rsid w:val="00AA4B26"/>
    <w:rsid w:val="00AF4D49"/>
    <w:rsid w:val="00B05A35"/>
    <w:rsid w:val="00B11E49"/>
    <w:rsid w:val="00B57457"/>
    <w:rsid w:val="00B60213"/>
    <w:rsid w:val="00BF4AD6"/>
    <w:rsid w:val="00C47545"/>
    <w:rsid w:val="00C64F59"/>
    <w:rsid w:val="00C7050E"/>
    <w:rsid w:val="00C846C2"/>
    <w:rsid w:val="00CA52FE"/>
    <w:rsid w:val="00CC0A1F"/>
    <w:rsid w:val="00DA0FBA"/>
    <w:rsid w:val="00E055D2"/>
    <w:rsid w:val="00E23F07"/>
    <w:rsid w:val="00E35775"/>
    <w:rsid w:val="00E73AEC"/>
    <w:rsid w:val="00EF5A12"/>
    <w:rsid w:val="00F04ECA"/>
    <w:rsid w:val="00F520EE"/>
    <w:rsid w:val="00F57A03"/>
    <w:rsid w:val="00F76360"/>
    <w:rsid w:val="00F7657F"/>
    <w:rsid w:val="00F824D1"/>
    <w:rsid w:val="00FC3F20"/>
    <w:rsid w:val="037FE3FD"/>
    <w:rsid w:val="05666CC9"/>
    <w:rsid w:val="0BB8FBB3"/>
    <w:rsid w:val="10194A2B"/>
    <w:rsid w:val="116FBE40"/>
    <w:rsid w:val="3021DF52"/>
    <w:rsid w:val="3B421ECC"/>
    <w:rsid w:val="42C9CA3A"/>
    <w:rsid w:val="466C62B9"/>
    <w:rsid w:val="4A760841"/>
    <w:rsid w:val="53A8B5CD"/>
    <w:rsid w:val="5D49CF43"/>
    <w:rsid w:val="5E13CDA6"/>
    <w:rsid w:val="609D01B9"/>
    <w:rsid w:val="6ACB41E5"/>
    <w:rsid w:val="6BAE934F"/>
    <w:rsid w:val="6C671246"/>
    <w:rsid w:val="70C199FA"/>
    <w:rsid w:val="72616854"/>
    <w:rsid w:val="737658A5"/>
    <w:rsid w:val="7D7A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customStyle="1" w:styleId="markedcontent">
    <w:name w:val="markedcontent"/>
    <w:basedOn w:val="DefaultParagraphFont"/>
    <w:rsid w:val="003B56A3"/>
  </w:style>
  <w:style w:type="character" w:customStyle="1" w:styleId="highlight">
    <w:name w:val="highlight"/>
    <w:basedOn w:val="DefaultParagraphFont"/>
    <w:rsid w:val="003B56A3"/>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504BBE"/>
    <w:pPr>
      <w:tabs>
        <w:tab w:val="center" w:pos="4680"/>
        <w:tab w:val="right" w:pos="9360"/>
      </w:tabs>
    </w:pPr>
  </w:style>
  <w:style w:type="character" w:customStyle="1" w:styleId="HeaderChar">
    <w:name w:val="Header Char"/>
    <w:basedOn w:val="DefaultParagraphFont"/>
    <w:link w:val="Header"/>
    <w:uiPriority w:val="99"/>
    <w:rsid w:val="00504BBE"/>
    <w:rPr>
      <w:sz w:val="22"/>
    </w:rPr>
  </w:style>
  <w:style w:type="paragraph" w:styleId="Footer">
    <w:name w:val="footer"/>
    <w:basedOn w:val="Normal"/>
    <w:link w:val="FooterChar"/>
    <w:uiPriority w:val="99"/>
    <w:unhideWhenUsed/>
    <w:rsid w:val="00504BBE"/>
    <w:pPr>
      <w:tabs>
        <w:tab w:val="center" w:pos="4680"/>
        <w:tab w:val="right" w:pos="9360"/>
      </w:tabs>
    </w:pPr>
  </w:style>
  <w:style w:type="character" w:customStyle="1" w:styleId="FooterChar">
    <w:name w:val="Footer Char"/>
    <w:basedOn w:val="DefaultParagraphFont"/>
    <w:link w:val="Footer"/>
    <w:uiPriority w:val="99"/>
    <w:rsid w:val="00504BBE"/>
    <w:rPr>
      <w:sz w:val="22"/>
    </w:rPr>
  </w:style>
  <w:style w:type="character" w:styleId="FollowedHyperlink">
    <w:name w:val="FollowedHyperlink"/>
    <w:basedOn w:val="DefaultParagraphFont"/>
    <w:uiPriority w:val="99"/>
    <w:semiHidden/>
    <w:unhideWhenUsed/>
    <w:rsid w:val="00F52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139228121">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 w:id="1982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4BC9-A068-4D6B-8CA0-1AED549F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2979D-D927-443D-A727-8324F8DBA0AD}">
  <ds:schemaRefs>
    <ds:schemaRef ds:uri="http://purl.org/dc/dcmitype/"/>
    <ds:schemaRef ds:uri="http://schemas.microsoft.com/office/infopath/2007/PartnerControls"/>
    <ds:schemaRef ds:uri="http://schemas.openxmlformats.org/package/2006/metadata/core-properties"/>
    <ds:schemaRef ds:uri="b1af6195-247b-42e6-9c6e-c178122a45ef"/>
    <ds:schemaRef ds:uri="98d88515-9981-4d93-bed1-cebcd5e9e4c6"/>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BB1E12F-2B75-4420-B08D-A260892F3DE1}">
  <ds:schemaRefs>
    <ds:schemaRef ds:uri="http://schemas.microsoft.com/sharepoint/v3/contenttype/forms"/>
  </ds:schemaRefs>
</ds:datastoreItem>
</file>

<file path=customXml/itemProps4.xml><?xml version="1.0" encoding="utf-8"?>
<ds:datastoreItem xmlns:ds="http://schemas.openxmlformats.org/officeDocument/2006/customXml" ds:itemID="{E73045A8-B5F3-488C-AEFE-01B00D05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2025-07-08T00:30:00Z</dcterms:created>
  <dcterms:modified xsi:type="dcterms:W3CDTF">2025-07-08T00:30:00Z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