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C13D58" w14:textId="022F53D4" w:rsidR="00153046" w:rsidRPr="000A7B1D" w:rsidRDefault="003E7FF2" w:rsidP="004C04B7">
      <w:pPr>
        <w:jc w:val="center"/>
        <w:rPr>
          <w:rFonts w:ascii="Palatino" w:hAnsi="Palatino"/>
          <w:b/>
          <w:sz w:val="22"/>
        </w:rPr>
      </w:pPr>
      <w:r w:rsidRPr="000A7B1D">
        <w:rPr>
          <w:rFonts w:ascii="Palatino" w:hAnsi="Palatino"/>
          <w:b/>
          <w:sz w:val="22"/>
        </w:rPr>
        <w:t>A</w:t>
      </w:r>
      <w:r w:rsidR="004C04B7" w:rsidRPr="000A7B1D">
        <w:rPr>
          <w:rFonts w:ascii="Palatino" w:hAnsi="Palatino"/>
          <w:b/>
          <w:sz w:val="22"/>
        </w:rPr>
        <w:t xml:space="preserve">nnual </w:t>
      </w:r>
      <w:r w:rsidRPr="000A7B1D">
        <w:rPr>
          <w:rFonts w:ascii="Palatino" w:hAnsi="Palatino"/>
          <w:b/>
          <w:sz w:val="22"/>
        </w:rPr>
        <w:t>Department</w:t>
      </w:r>
      <w:r w:rsidR="00350369" w:rsidRPr="000A7B1D">
        <w:rPr>
          <w:rFonts w:ascii="Palatino" w:hAnsi="Palatino"/>
          <w:b/>
          <w:sz w:val="22"/>
        </w:rPr>
        <w:t>al</w:t>
      </w:r>
      <w:r w:rsidRPr="000A7B1D">
        <w:rPr>
          <w:rFonts w:ascii="Palatino" w:hAnsi="Palatino"/>
          <w:b/>
          <w:sz w:val="22"/>
        </w:rPr>
        <w:t xml:space="preserve"> </w:t>
      </w:r>
      <w:r w:rsidR="004C04B7" w:rsidRPr="000A7B1D">
        <w:rPr>
          <w:rFonts w:ascii="Palatino" w:hAnsi="Palatino"/>
          <w:b/>
          <w:sz w:val="22"/>
        </w:rPr>
        <w:t>Assessment Report</w:t>
      </w:r>
    </w:p>
    <w:p w14:paraId="005B1A03" w14:textId="77777777" w:rsidR="004C04B7" w:rsidRPr="000A7B1D" w:rsidRDefault="004C04B7" w:rsidP="004C04B7">
      <w:pPr>
        <w:jc w:val="center"/>
        <w:rPr>
          <w:rFonts w:ascii="Palatino" w:hAnsi="Palatino"/>
          <w:b/>
          <w:sz w:val="22"/>
        </w:rPr>
      </w:pPr>
    </w:p>
    <w:p w14:paraId="42018BAE" w14:textId="0145BA2E" w:rsidR="004C04B7" w:rsidRPr="000A7B1D" w:rsidRDefault="00507B45" w:rsidP="00507B45">
      <w:pPr>
        <w:rPr>
          <w:rFonts w:ascii="Palatino" w:hAnsi="Palatino"/>
          <w:b/>
          <w:sz w:val="22"/>
          <w:u w:val="single"/>
        </w:rPr>
      </w:pPr>
      <w:r w:rsidRPr="000A7B1D">
        <w:rPr>
          <w:rFonts w:ascii="Palatino" w:hAnsi="Palatino"/>
          <w:b/>
          <w:sz w:val="22"/>
        </w:rPr>
        <w:t>Department</w:t>
      </w:r>
      <w:r w:rsidR="008A37DD" w:rsidRPr="000A7B1D">
        <w:rPr>
          <w:rFonts w:ascii="Palatino" w:hAnsi="Palatino"/>
          <w:b/>
          <w:sz w:val="22"/>
        </w:rPr>
        <w:t xml:space="preserve"> or Program</w:t>
      </w:r>
      <w:r w:rsidRPr="000A7B1D">
        <w:rPr>
          <w:rFonts w:ascii="Palatino" w:hAnsi="Palatino"/>
          <w:b/>
          <w:sz w:val="22"/>
        </w:rPr>
        <w:t>:</w:t>
      </w:r>
      <w:r w:rsidR="003E7FF2" w:rsidRPr="000A7B1D">
        <w:rPr>
          <w:rFonts w:ascii="Palatino" w:hAnsi="Palatino"/>
          <w:b/>
          <w:sz w:val="22"/>
        </w:rPr>
        <w:t xml:space="preserve"> </w:t>
      </w:r>
      <w:r w:rsidR="003E7FF2" w:rsidRPr="000A7B1D">
        <w:rPr>
          <w:rFonts w:ascii="Palatino" w:hAnsi="Palatino"/>
          <w:b/>
          <w:sz w:val="22"/>
          <w:u w:val="single"/>
        </w:rPr>
        <w:tab/>
      </w:r>
      <w:r w:rsidR="003E7FF2" w:rsidRPr="000A7B1D">
        <w:rPr>
          <w:rFonts w:ascii="Palatino" w:hAnsi="Palatino"/>
          <w:b/>
          <w:sz w:val="22"/>
          <w:u w:val="single"/>
        </w:rPr>
        <w:tab/>
      </w:r>
      <w:r w:rsidR="0006053D" w:rsidRPr="000A7B1D">
        <w:rPr>
          <w:rFonts w:ascii="Palatino" w:hAnsi="Palatino"/>
          <w:b/>
          <w:sz w:val="22"/>
          <w:u w:val="single"/>
        </w:rPr>
        <w:t>JDST</w:t>
      </w:r>
      <w:r w:rsidR="003E7FF2" w:rsidRPr="000A7B1D">
        <w:rPr>
          <w:rFonts w:ascii="Palatino" w:hAnsi="Palatino"/>
          <w:b/>
          <w:sz w:val="22"/>
          <w:u w:val="single"/>
        </w:rPr>
        <w:tab/>
      </w:r>
      <w:r w:rsidR="003E7FF2" w:rsidRPr="000A7B1D">
        <w:rPr>
          <w:rFonts w:ascii="Palatino" w:hAnsi="Palatino"/>
          <w:b/>
          <w:sz w:val="22"/>
          <w:u w:val="single"/>
        </w:rPr>
        <w:tab/>
      </w:r>
    </w:p>
    <w:p w14:paraId="50585A98" w14:textId="2B2F0296" w:rsidR="00507B45" w:rsidRPr="000A7B1D" w:rsidRDefault="00507B45" w:rsidP="00507B45">
      <w:pPr>
        <w:rPr>
          <w:rFonts w:ascii="Palatino" w:hAnsi="Palatino"/>
          <w:b/>
          <w:sz w:val="22"/>
          <w:u w:val="single"/>
        </w:rPr>
      </w:pPr>
      <w:r w:rsidRPr="000A7B1D">
        <w:rPr>
          <w:rFonts w:ascii="Palatino" w:hAnsi="Palatino"/>
          <w:b/>
          <w:sz w:val="22"/>
        </w:rPr>
        <w:t xml:space="preserve">Academic Year of Report: </w:t>
      </w:r>
      <w:r w:rsidR="003E7FF2" w:rsidRPr="000A7B1D">
        <w:rPr>
          <w:rFonts w:ascii="Palatino" w:hAnsi="Palatino"/>
          <w:b/>
          <w:sz w:val="22"/>
          <w:u w:val="single"/>
        </w:rPr>
        <w:tab/>
      </w:r>
      <w:r w:rsidR="0006053D" w:rsidRPr="000A7B1D">
        <w:rPr>
          <w:rFonts w:ascii="Palatino" w:hAnsi="Palatino"/>
          <w:b/>
          <w:sz w:val="22"/>
          <w:u w:val="single"/>
        </w:rPr>
        <w:t>202</w:t>
      </w:r>
      <w:r w:rsidR="00A11C95" w:rsidRPr="000A7B1D">
        <w:rPr>
          <w:rFonts w:ascii="Palatino" w:hAnsi="Palatino"/>
          <w:b/>
          <w:sz w:val="22"/>
          <w:u w:val="single"/>
        </w:rPr>
        <w:t>1</w:t>
      </w:r>
      <w:r w:rsidR="003E7FF2" w:rsidRPr="000A7B1D">
        <w:rPr>
          <w:rFonts w:ascii="Palatino" w:hAnsi="Palatino"/>
          <w:b/>
          <w:sz w:val="22"/>
          <w:u w:val="single"/>
        </w:rPr>
        <w:tab/>
      </w:r>
    </w:p>
    <w:p w14:paraId="2D0870DC" w14:textId="5FBE87F8" w:rsidR="000E354D" w:rsidRPr="000A7B1D" w:rsidRDefault="000E354D" w:rsidP="00507B45">
      <w:pPr>
        <w:rPr>
          <w:rFonts w:ascii="Palatino" w:hAnsi="Palatino"/>
          <w:b/>
          <w:sz w:val="22"/>
          <w:u w:val="single"/>
        </w:rPr>
      </w:pPr>
      <w:r w:rsidRPr="000A7B1D">
        <w:rPr>
          <w:rFonts w:ascii="Palatino" w:hAnsi="Palatino"/>
          <w:b/>
          <w:sz w:val="22"/>
        </w:rPr>
        <w:t>Department Contact Person for Assessment:</w:t>
      </w:r>
      <w:r w:rsidRPr="000A7B1D">
        <w:rPr>
          <w:rFonts w:ascii="Palatino" w:hAnsi="Palatino"/>
          <w:b/>
          <w:sz w:val="22"/>
          <w:u w:val="single"/>
        </w:rPr>
        <w:tab/>
      </w:r>
      <w:r w:rsidRPr="000A7B1D">
        <w:rPr>
          <w:rFonts w:ascii="Palatino" w:hAnsi="Palatino"/>
          <w:b/>
          <w:sz w:val="22"/>
          <w:u w:val="single"/>
        </w:rPr>
        <w:tab/>
      </w:r>
      <w:r w:rsidR="00A11C95" w:rsidRPr="000A7B1D">
        <w:rPr>
          <w:rFonts w:ascii="Palatino" w:hAnsi="Palatino"/>
          <w:b/>
          <w:sz w:val="22"/>
          <w:u w:val="single"/>
        </w:rPr>
        <w:t>Gina Herrmann, Interim Director</w:t>
      </w:r>
      <w:r w:rsidRPr="000A7B1D">
        <w:rPr>
          <w:rFonts w:ascii="Palatino" w:hAnsi="Palatino"/>
          <w:b/>
          <w:sz w:val="22"/>
          <w:u w:val="single"/>
        </w:rPr>
        <w:tab/>
      </w:r>
    </w:p>
    <w:p w14:paraId="68984CE9" w14:textId="77777777" w:rsidR="00507B45" w:rsidRPr="000A7B1D" w:rsidRDefault="00507B45" w:rsidP="00507B45">
      <w:pPr>
        <w:rPr>
          <w:rFonts w:ascii="Palatino" w:hAnsi="Palatino"/>
          <w:b/>
          <w:sz w:val="22"/>
        </w:rPr>
      </w:pPr>
    </w:p>
    <w:p w14:paraId="7C5094C1" w14:textId="5EA03395" w:rsidR="00AA0C5C" w:rsidRPr="000A7B1D" w:rsidRDefault="00AA0C5C" w:rsidP="00507B45">
      <w:pPr>
        <w:rPr>
          <w:rFonts w:ascii="Palatino" w:hAnsi="Palatino"/>
          <w:b/>
          <w:sz w:val="22"/>
        </w:rPr>
      </w:pPr>
      <w:r w:rsidRPr="000A7B1D">
        <w:rPr>
          <w:rFonts w:ascii="Palatino" w:hAnsi="Palatino"/>
          <w:b/>
          <w:sz w:val="22"/>
        </w:rPr>
        <w:t>Efforts to Improve the Student Educational Experience</w:t>
      </w:r>
    </w:p>
    <w:p w14:paraId="3786070B" w14:textId="77777777" w:rsidR="002F0236" w:rsidRPr="000A7B1D" w:rsidRDefault="002F0236" w:rsidP="00A7616E">
      <w:pPr>
        <w:rPr>
          <w:rFonts w:ascii="Palatino" w:hAnsi="Palatino"/>
          <w:sz w:val="22"/>
        </w:rPr>
      </w:pPr>
    </w:p>
    <w:p w14:paraId="7E197577" w14:textId="77777777" w:rsidR="00512829" w:rsidRDefault="002F0236" w:rsidP="00A7616E">
      <w:pPr>
        <w:rPr>
          <w:rFonts w:ascii="Palatino" w:hAnsi="Palatino"/>
          <w:sz w:val="22"/>
        </w:rPr>
      </w:pPr>
      <w:r w:rsidRPr="000A7B1D">
        <w:rPr>
          <w:rFonts w:ascii="Palatino" w:hAnsi="Palatino"/>
          <w:sz w:val="22"/>
        </w:rPr>
        <w:t xml:space="preserve">The curriculum and minor </w:t>
      </w:r>
      <w:r w:rsidR="004B6EF4" w:rsidRPr="000A7B1D">
        <w:rPr>
          <w:rFonts w:ascii="Palatino" w:hAnsi="Palatino"/>
          <w:sz w:val="22"/>
        </w:rPr>
        <w:t>have been</w:t>
      </w:r>
      <w:r w:rsidRPr="000A7B1D">
        <w:rPr>
          <w:rFonts w:ascii="Palatino" w:hAnsi="Palatino"/>
          <w:sz w:val="22"/>
        </w:rPr>
        <w:t xml:space="preserve"> redesigned to improve the quality of the program. </w:t>
      </w:r>
      <w:r w:rsidR="004B6EF4" w:rsidRPr="000A7B1D">
        <w:rPr>
          <w:rFonts w:ascii="Palatino" w:hAnsi="Palatino"/>
          <w:sz w:val="22"/>
        </w:rPr>
        <w:t>S</w:t>
      </w:r>
      <w:r w:rsidRPr="000A7B1D">
        <w:rPr>
          <w:rFonts w:ascii="Palatino" w:hAnsi="Palatino"/>
          <w:sz w:val="22"/>
        </w:rPr>
        <w:t>tudents will have a contemporary language to study</w:t>
      </w:r>
      <w:r w:rsidR="00784962" w:rsidRPr="000A7B1D">
        <w:rPr>
          <w:rFonts w:ascii="Palatino" w:hAnsi="Palatino"/>
          <w:sz w:val="22"/>
        </w:rPr>
        <w:t xml:space="preserve"> </w:t>
      </w:r>
      <w:r w:rsidRPr="000A7B1D">
        <w:rPr>
          <w:rFonts w:ascii="Palatino" w:hAnsi="Palatino"/>
          <w:sz w:val="22"/>
        </w:rPr>
        <w:t xml:space="preserve">in the program (yet have access to biblical Hebrew via Professor Green and Rabbi Goldstein). There will also be one or two new courses for the next AY including Jewish Literature and Art, and Jewish Image and Media. Rabbi Goldstein and </w:t>
      </w:r>
      <w:r w:rsidR="004B6EF4" w:rsidRPr="000A7B1D">
        <w:rPr>
          <w:rFonts w:ascii="Palatino" w:hAnsi="Palatino"/>
          <w:sz w:val="22"/>
        </w:rPr>
        <w:t>Gurley</w:t>
      </w:r>
      <w:r w:rsidRPr="000A7B1D">
        <w:rPr>
          <w:rFonts w:ascii="Palatino" w:hAnsi="Palatino"/>
          <w:sz w:val="22"/>
        </w:rPr>
        <w:t xml:space="preserve"> </w:t>
      </w:r>
      <w:r w:rsidR="004B6EF4" w:rsidRPr="000A7B1D">
        <w:rPr>
          <w:rFonts w:ascii="Palatino" w:hAnsi="Palatino"/>
          <w:sz w:val="22"/>
        </w:rPr>
        <w:t xml:space="preserve">continued to </w:t>
      </w:r>
      <w:r w:rsidRPr="000A7B1D">
        <w:rPr>
          <w:rFonts w:ascii="Palatino" w:hAnsi="Palatino"/>
          <w:sz w:val="22"/>
        </w:rPr>
        <w:t>work</w:t>
      </w:r>
      <w:r w:rsidR="004B6EF4" w:rsidRPr="000A7B1D">
        <w:rPr>
          <w:rFonts w:ascii="Palatino" w:hAnsi="Palatino"/>
          <w:sz w:val="22"/>
        </w:rPr>
        <w:t xml:space="preserve"> </w:t>
      </w:r>
      <w:r w:rsidRPr="000A7B1D">
        <w:rPr>
          <w:rFonts w:ascii="Palatino" w:hAnsi="Palatino"/>
          <w:sz w:val="22"/>
        </w:rPr>
        <w:t xml:space="preserve">with WISCR on a public speaking and social justice course. </w:t>
      </w:r>
      <w:r w:rsidR="00C94D26" w:rsidRPr="000A7B1D">
        <w:rPr>
          <w:rFonts w:ascii="Palatino" w:hAnsi="Palatino"/>
          <w:sz w:val="22"/>
        </w:rPr>
        <w:t xml:space="preserve">JDST </w:t>
      </w:r>
      <w:r w:rsidR="004B6EF4" w:rsidRPr="000A7B1D">
        <w:rPr>
          <w:rFonts w:ascii="Palatino" w:hAnsi="Palatino"/>
          <w:sz w:val="22"/>
        </w:rPr>
        <w:t>has submitted</w:t>
      </w:r>
      <w:r w:rsidR="00C94D26" w:rsidRPr="000A7B1D">
        <w:rPr>
          <w:rFonts w:ascii="Palatino" w:hAnsi="Palatino"/>
          <w:sz w:val="22"/>
        </w:rPr>
        <w:t xml:space="preserve"> an IHP proposal for the next AY in order to increase our curriculum offerings in the Holocaust</w:t>
      </w:r>
      <w:r w:rsidR="00512829">
        <w:rPr>
          <w:rFonts w:ascii="Palatino" w:hAnsi="Palatino"/>
          <w:sz w:val="22"/>
        </w:rPr>
        <w:t xml:space="preserve"> and hire a named Professor of Holocaust Studies</w:t>
      </w:r>
      <w:r w:rsidR="00C94D26" w:rsidRPr="000A7B1D">
        <w:rPr>
          <w:rFonts w:ascii="Palatino" w:hAnsi="Palatino"/>
          <w:sz w:val="22"/>
        </w:rPr>
        <w:t xml:space="preserve">. </w:t>
      </w:r>
    </w:p>
    <w:p w14:paraId="1F24CAE7" w14:textId="77777777" w:rsidR="00512829" w:rsidRDefault="00512829" w:rsidP="00A7616E">
      <w:pPr>
        <w:rPr>
          <w:rFonts w:ascii="Palatino" w:hAnsi="Palatino"/>
          <w:sz w:val="22"/>
        </w:rPr>
      </w:pPr>
    </w:p>
    <w:p w14:paraId="5B9D3ACF" w14:textId="3415CE6D" w:rsidR="002F0236" w:rsidRPr="000A7B1D" w:rsidRDefault="004B6EF4" w:rsidP="00A7616E">
      <w:pPr>
        <w:rPr>
          <w:rFonts w:ascii="Palatino" w:hAnsi="Palatino"/>
          <w:sz w:val="22"/>
        </w:rPr>
      </w:pPr>
      <w:r w:rsidRPr="000A7B1D">
        <w:rPr>
          <w:rFonts w:ascii="Palatino" w:hAnsi="Palatino"/>
          <w:sz w:val="22"/>
        </w:rPr>
        <w:t xml:space="preserve">We held a curriculum development grant award cycle and four faculty received funding to develop courses that will be </w:t>
      </w:r>
      <w:r w:rsidR="000A7B1D" w:rsidRPr="000A7B1D">
        <w:rPr>
          <w:rFonts w:ascii="Palatino" w:hAnsi="Palatino"/>
          <w:sz w:val="22"/>
        </w:rPr>
        <w:t>spaced out over a 4</w:t>
      </w:r>
      <w:r w:rsidR="00CA2742">
        <w:rPr>
          <w:rFonts w:ascii="Palatino" w:hAnsi="Palatino"/>
          <w:sz w:val="22"/>
        </w:rPr>
        <w:t>-</w:t>
      </w:r>
      <w:r w:rsidR="000A7B1D" w:rsidRPr="000A7B1D">
        <w:rPr>
          <w:rFonts w:ascii="Palatino" w:hAnsi="Palatino"/>
          <w:sz w:val="22"/>
        </w:rPr>
        <w:t>year period, ideally</w:t>
      </w:r>
      <w:r w:rsidRPr="000A7B1D">
        <w:rPr>
          <w:rFonts w:ascii="Palatino" w:hAnsi="Palatino"/>
          <w:sz w:val="22"/>
        </w:rPr>
        <w:t>:</w:t>
      </w:r>
    </w:p>
    <w:p w14:paraId="5F461A15" w14:textId="77777777" w:rsidR="00A863C5" w:rsidRDefault="00A863C5" w:rsidP="004B6EF4">
      <w:pPr>
        <w:rPr>
          <w:rFonts w:ascii="Palatino" w:eastAsia="Times New Roman" w:hAnsi="Palatino" w:cs="Times New Roman"/>
          <w:color w:val="000000"/>
          <w:sz w:val="22"/>
          <w:szCs w:val="22"/>
        </w:rPr>
      </w:pPr>
    </w:p>
    <w:p w14:paraId="47E1D94A" w14:textId="77777777" w:rsidR="00A863C5" w:rsidRDefault="004B6EF4" w:rsidP="004B6EF4">
      <w:pPr>
        <w:rPr>
          <w:rFonts w:ascii="Palatino" w:eastAsia="Times New Roman" w:hAnsi="Palatino" w:cs="Times New Roman"/>
          <w:color w:val="000000"/>
          <w:sz w:val="22"/>
          <w:szCs w:val="22"/>
        </w:rPr>
      </w:pPr>
      <w:r w:rsidRPr="004B6EF4">
        <w:rPr>
          <w:rFonts w:ascii="Palatino" w:eastAsia="Times New Roman" w:hAnsi="Palatino" w:cs="Times New Roman"/>
          <w:color w:val="000000"/>
          <w:sz w:val="22"/>
          <w:szCs w:val="22"/>
        </w:rPr>
        <w:t>Heidi Kaufman</w:t>
      </w:r>
      <w:r w:rsidRPr="004B6EF4">
        <w:rPr>
          <w:rFonts w:ascii="Palatino" w:eastAsia="Times New Roman" w:hAnsi="Palatino" w:cs="Times New Roman"/>
          <w:color w:val="000000"/>
          <w:sz w:val="22"/>
          <w:szCs w:val="22"/>
        </w:rPr>
        <w:br/>
      </w:r>
      <w:r w:rsidR="000A7B1D">
        <w:rPr>
          <w:rFonts w:ascii="Palatino" w:eastAsia="Times New Roman" w:hAnsi="Palatino" w:cs="Times New Roman"/>
          <w:color w:val="000000"/>
          <w:sz w:val="22"/>
          <w:szCs w:val="22"/>
        </w:rPr>
        <w:t xml:space="preserve">Jeffrey </w:t>
      </w:r>
      <w:proofErr w:type="spellStart"/>
      <w:r w:rsidRPr="004B6EF4">
        <w:rPr>
          <w:rFonts w:ascii="Palatino" w:eastAsia="Times New Roman" w:hAnsi="Palatino" w:cs="Times New Roman"/>
          <w:color w:val="000000"/>
          <w:sz w:val="22"/>
          <w:szCs w:val="22"/>
        </w:rPr>
        <w:t>Librett</w:t>
      </w:r>
      <w:proofErr w:type="spellEnd"/>
      <w:r w:rsidRPr="004B6EF4">
        <w:rPr>
          <w:rFonts w:ascii="Palatino" w:eastAsia="Times New Roman" w:hAnsi="Palatino" w:cs="Times New Roman"/>
          <w:color w:val="000000"/>
          <w:sz w:val="22"/>
          <w:szCs w:val="22"/>
        </w:rPr>
        <w:br/>
        <w:t>Rick Colby</w:t>
      </w:r>
      <w:r w:rsidRPr="004B6EF4">
        <w:rPr>
          <w:rFonts w:ascii="Palatino" w:eastAsia="Times New Roman" w:hAnsi="Palatino" w:cs="Times New Roman"/>
          <w:color w:val="000000"/>
          <w:sz w:val="22"/>
          <w:szCs w:val="22"/>
        </w:rPr>
        <w:br/>
        <w:t>Mark Quigley</w:t>
      </w:r>
      <w:r w:rsidRPr="004B6EF4">
        <w:rPr>
          <w:rFonts w:ascii="Palatino" w:eastAsia="Times New Roman" w:hAnsi="Palatino" w:cs="Times New Roman"/>
          <w:color w:val="000000"/>
          <w:sz w:val="22"/>
          <w:szCs w:val="22"/>
        </w:rPr>
        <w:br/>
      </w:r>
    </w:p>
    <w:p w14:paraId="51521EC0" w14:textId="1F638494" w:rsidR="004B6EF4" w:rsidRPr="004B6EF4" w:rsidRDefault="004B6EF4" w:rsidP="004B6EF4">
      <w:pPr>
        <w:rPr>
          <w:rFonts w:ascii="Palatino" w:eastAsia="Times New Roman" w:hAnsi="Palatino" w:cs="Times New Roman"/>
          <w:sz w:val="22"/>
          <w:szCs w:val="22"/>
        </w:rPr>
      </w:pPr>
      <w:r w:rsidRPr="000A7B1D">
        <w:rPr>
          <w:rFonts w:ascii="Palatino" w:eastAsia="Times New Roman" w:hAnsi="Palatino" w:cs="Times New Roman"/>
          <w:color w:val="000000"/>
          <w:sz w:val="22"/>
          <w:szCs w:val="22"/>
        </w:rPr>
        <w:t>These faculty will be offering new classes, with the JDS</w:t>
      </w:r>
      <w:r w:rsidR="000A7B1D" w:rsidRPr="000A7B1D">
        <w:rPr>
          <w:rFonts w:ascii="Palatino" w:eastAsia="Times New Roman" w:hAnsi="Palatino" w:cs="Times New Roman"/>
          <w:color w:val="000000"/>
          <w:sz w:val="22"/>
          <w:szCs w:val="22"/>
        </w:rPr>
        <w:t>T</w:t>
      </w:r>
      <w:r w:rsidRPr="000A7B1D">
        <w:rPr>
          <w:rFonts w:ascii="Palatino" w:eastAsia="Times New Roman" w:hAnsi="Palatino" w:cs="Times New Roman"/>
          <w:color w:val="000000"/>
          <w:sz w:val="22"/>
          <w:szCs w:val="22"/>
        </w:rPr>
        <w:t xml:space="preserve"> headin</w:t>
      </w:r>
      <w:r w:rsidR="000A7B1D" w:rsidRPr="000A7B1D">
        <w:rPr>
          <w:rFonts w:ascii="Palatino" w:eastAsia="Times New Roman" w:hAnsi="Palatino" w:cs="Times New Roman"/>
          <w:color w:val="000000"/>
          <w:sz w:val="22"/>
          <w:szCs w:val="22"/>
        </w:rPr>
        <w:t>g</w:t>
      </w:r>
      <w:r w:rsidRPr="000A7B1D">
        <w:rPr>
          <w:rFonts w:ascii="Palatino" w:eastAsia="Times New Roman" w:hAnsi="Palatino" w:cs="Times New Roman"/>
          <w:color w:val="000000"/>
          <w:sz w:val="22"/>
          <w:szCs w:val="22"/>
        </w:rPr>
        <w:t xml:space="preserve">, on the topics of </w:t>
      </w:r>
      <w:r w:rsidRPr="004B6EF4">
        <w:rPr>
          <w:rFonts w:ascii="Palatino" w:eastAsia="Times New Roman" w:hAnsi="Palatino" w:cs="Times New Roman"/>
          <w:color w:val="000000"/>
          <w:sz w:val="22"/>
          <w:szCs w:val="22"/>
        </w:rPr>
        <w:t>graphic novels, sh</w:t>
      </w:r>
      <w:r w:rsidRPr="000A7B1D">
        <w:rPr>
          <w:rFonts w:ascii="Palatino" w:eastAsia="Times New Roman" w:hAnsi="Palatino" w:cs="Times New Roman"/>
          <w:color w:val="000000"/>
          <w:sz w:val="22"/>
          <w:szCs w:val="22"/>
        </w:rPr>
        <w:t>tetel</w:t>
      </w:r>
      <w:r w:rsidRPr="004B6EF4">
        <w:rPr>
          <w:rFonts w:ascii="Palatino" w:eastAsia="Times New Roman" w:hAnsi="Palatino" w:cs="Times New Roman"/>
          <w:color w:val="000000"/>
          <w:sz w:val="22"/>
          <w:szCs w:val="22"/>
        </w:rPr>
        <w:t xml:space="preserve">, ghetto, </w:t>
      </w:r>
      <w:r w:rsidRPr="000A7B1D">
        <w:rPr>
          <w:rFonts w:ascii="Palatino" w:eastAsia="Times New Roman" w:hAnsi="Palatino" w:cs="Times New Roman"/>
          <w:color w:val="000000"/>
          <w:sz w:val="22"/>
          <w:szCs w:val="22"/>
        </w:rPr>
        <w:t>and H</w:t>
      </w:r>
      <w:r w:rsidRPr="004B6EF4">
        <w:rPr>
          <w:rFonts w:ascii="Palatino" w:eastAsia="Times New Roman" w:hAnsi="Palatino" w:cs="Times New Roman"/>
          <w:color w:val="000000"/>
          <w:sz w:val="22"/>
          <w:szCs w:val="22"/>
        </w:rPr>
        <w:t>olocaust cinema</w:t>
      </w:r>
      <w:r w:rsidRPr="000A7B1D">
        <w:rPr>
          <w:rFonts w:ascii="Palatino" w:eastAsia="Times New Roman" w:hAnsi="Palatino" w:cs="Times New Roman"/>
          <w:color w:val="000000"/>
          <w:sz w:val="22"/>
          <w:szCs w:val="22"/>
        </w:rPr>
        <w:t>.</w:t>
      </w:r>
    </w:p>
    <w:p w14:paraId="5170D1E3" w14:textId="7030DFE8" w:rsidR="000A7B1D" w:rsidRPr="000A7B1D" w:rsidRDefault="000A7B1D" w:rsidP="00A7616E">
      <w:pPr>
        <w:rPr>
          <w:rFonts w:ascii="Palatino" w:hAnsi="Palatino"/>
          <w:sz w:val="22"/>
        </w:rPr>
      </w:pPr>
    </w:p>
    <w:p w14:paraId="1E0ACBD5" w14:textId="1F3A6A4C" w:rsidR="000A7B1D" w:rsidRPr="000A7B1D" w:rsidRDefault="000A7B1D" w:rsidP="00A7616E">
      <w:pPr>
        <w:rPr>
          <w:rFonts w:ascii="Palatino" w:hAnsi="Palatino"/>
          <w:sz w:val="22"/>
        </w:rPr>
      </w:pPr>
    </w:p>
    <w:p w14:paraId="6C26A86C" w14:textId="45FE8296" w:rsidR="000A7B1D" w:rsidRPr="000A7B1D" w:rsidRDefault="000A7B1D" w:rsidP="000A7B1D">
      <w:pPr>
        <w:rPr>
          <w:rFonts w:ascii="Palatino" w:eastAsia="Times New Roman" w:hAnsi="Palatino" w:cs="Calibri"/>
          <w:color w:val="000000"/>
        </w:rPr>
      </w:pPr>
      <w:r w:rsidRPr="000A7B1D">
        <w:rPr>
          <w:rFonts w:ascii="Palatino" w:eastAsia="Times New Roman" w:hAnsi="Palatino" w:cs="Calibri"/>
          <w:color w:val="000000"/>
          <w:sz w:val="22"/>
          <w:szCs w:val="22"/>
        </w:rPr>
        <w:t xml:space="preserve">The aim of the new curriculum grants was to respond to student discussions about there being more vibrant JDST courses on the books as well as having a larger selection of university faculty teaching in the program. (The most common complaint from students has been that there are not enough JDST specific courses and that the same faculty always teach for the program.) The </w:t>
      </w:r>
      <w:r w:rsidR="00CA2742">
        <w:rPr>
          <w:rFonts w:ascii="Palatino" w:eastAsia="Times New Roman" w:hAnsi="Palatino" w:cs="Calibri"/>
          <w:color w:val="000000"/>
          <w:sz w:val="22"/>
          <w:szCs w:val="22"/>
        </w:rPr>
        <w:t>concept is to</w:t>
      </w:r>
      <w:r w:rsidRPr="000A7B1D">
        <w:rPr>
          <w:rFonts w:ascii="Palatino" w:eastAsia="Times New Roman" w:hAnsi="Palatino" w:cs="Calibri"/>
          <w:color w:val="000000"/>
          <w:sz w:val="22"/>
          <w:szCs w:val="22"/>
        </w:rPr>
        <w:t xml:space="preserve"> have 3-4 new upper division courses that could be taught over a four</w:t>
      </w:r>
      <w:r w:rsidR="00CA2742">
        <w:rPr>
          <w:rFonts w:ascii="Palatino" w:eastAsia="Times New Roman" w:hAnsi="Palatino" w:cs="Calibri"/>
          <w:color w:val="000000"/>
          <w:sz w:val="22"/>
          <w:szCs w:val="22"/>
        </w:rPr>
        <w:t>-</w:t>
      </w:r>
      <w:r w:rsidRPr="000A7B1D">
        <w:rPr>
          <w:rFonts w:ascii="Palatino" w:eastAsia="Times New Roman" w:hAnsi="Palatino" w:cs="Calibri"/>
          <w:color w:val="000000"/>
          <w:sz w:val="22"/>
          <w:szCs w:val="22"/>
        </w:rPr>
        <w:t xml:space="preserve">year period. This </w:t>
      </w:r>
      <w:r w:rsidR="00CA2742">
        <w:rPr>
          <w:rFonts w:ascii="Palatino" w:eastAsia="Times New Roman" w:hAnsi="Palatino" w:cs="Calibri"/>
          <w:color w:val="000000"/>
          <w:sz w:val="22"/>
          <w:szCs w:val="22"/>
        </w:rPr>
        <w:t>will</w:t>
      </w:r>
      <w:r w:rsidRPr="000A7B1D">
        <w:rPr>
          <w:rFonts w:ascii="Palatino" w:eastAsia="Times New Roman" w:hAnsi="Palatino" w:cs="Calibri"/>
          <w:color w:val="000000"/>
          <w:sz w:val="22"/>
          <w:szCs w:val="22"/>
        </w:rPr>
        <w:t xml:space="preserve"> introduce more students to both JDST courses and a variety of faculty, as well as help generate sustained interest in the minor/major. Since Meir Goldstein has taken up a lion’s share of the core courses, Karen and Gantt had discussed how these grants would also give participating and interested faculty a chance to be more involved in the program by teaching courses aligned with their research interests. JDST 351, 352, and 353 were designed with all this in mind and to be flexible across disciplines and research profiles. This explains their thematic and broad reaching nature.</w:t>
      </w:r>
      <w:r w:rsidR="00CA2742">
        <w:rPr>
          <w:rFonts w:ascii="Palatino" w:eastAsia="Times New Roman" w:hAnsi="Palatino" w:cs="Calibri"/>
          <w:color w:val="000000"/>
          <w:sz w:val="22"/>
          <w:szCs w:val="22"/>
        </w:rPr>
        <w:t xml:space="preserve"> We plan to assess how well this initiative works by tracking enrollments and by a post-course survey that will ask students about how these courses have functioned in their educational trajectories.</w:t>
      </w:r>
    </w:p>
    <w:p w14:paraId="221824C8" w14:textId="77777777" w:rsidR="000A7B1D" w:rsidRPr="000A7B1D" w:rsidRDefault="000A7B1D" w:rsidP="000A7B1D">
      <w:pPr>
        <w:rPr>
          <w:rFonts w:ascii="Palatino" w:eastAsia="Times New Roman" w:hAnsi="Palatino" w:cs="Calibri"/>
          <w:color w:val="000000"/>
        </w:rPr>
      </w:pPr>
      <w:r w:rsidRPr="000A7B1D">
        <w:rPr>
          <w:rFonts w:ascii="Palatino" w:eastAsia="Times New Roman" w:hAnsi="Palatino" w:cs="Calibri"/>
          <w:color w:val="000000"/>
          <w:sz w:val="22"/>
          <w:szCs w:val="22"/>
        </w:rPr>
        <w:t> </w:t>
      </w:r>
    </w:p>
    <w:p w14:paraId="1347D5B7" w14:textId="78C6F84A" w:rsidR="000A7B1D" w:rsidRPr="000A7B1D" w:rsidRDefault="000A7B1D" w:rsidP="000A7B1D">
      <w:pPr>
        <w:rPr>
          <w:rFonts w:ascii="Palatino" w:eastAsia="Times New Roman" w:hAnsi="Palatino" w:cs="Calibri"/>
          <w:color w:val="000000"/>
        </w:rPr>
      </w:pPr>
      <w:r w:rsidRPr="000A7B1D">
        <w:rPr>
          <w:rFonts w:ascii="Palatino" w:eastAsia="Times New Roman" w:hAnsi="Palatino" w:cs="Calibri"/>
          <w:color w:val="000000"/>
          <w:sz w:val="22"/>
          <w:szCs w:val="22"/>
        </w:rPr>
        <w:t>As has been suggested, these courses should be spaced out over a 4</w:t>
      </w:r>
      <w:r w:rsidR="00CA2742">
        <w:rPr>
          <w:rFonts w:ascii="Palatino" w:eastAsia="Times New Roman" w:hAnsi="Palatino" w:cs="Calibri"/>
          <w:color w:val="000000"/>
          <w:sz w:val="22"/>
          <w:szCs w:val="22"/>
        </w:rPr>
        <w:t>-</w:t>
      </w:r>
      <w:r w:rsidRPr="000A7B1D">
        <w:rPr>
          <w:rFonts w:ascii="Palatino" w:eastAsia="Times New Roman" w:hAnsi="Palatino" w:cs="Calibri"/>
          <w:color w:val="000000"/>
          <w:sz w:val="22"/>
          <w:szCs w:val="22"/>
        </w:rPr>
        <w:t>year period and scheduled taking into consideration the core courses as well as the participating faculty’s teaching load and home department schedules. Because JDST has experienced diminished enrollments in upper division courses, our utmost attention to the scheduling and advertising is paramount to their success. There are four core courses that are taught regularly every year now that Meir Goldstein is here.</w:t>
      </w:r>
    </w:p>
    <w:p w14:paraId="45DE84C7" w14:textId="77777777" w:rsidR="000A7B1D" w:rsidRPr="000A7B1D" w:rsidRDefault="000A7B1D" w:rsidP="000A7B1D">
      <w:pPr>
        <w:rPr>
          <w:rFonts w:ascii="Palatino" w:eastAsia="Times New Roman" w:hAnsi="Palatino" w:cs="Calibri"/>
          <w:color w:val="000000"/>
        </w:rPr>
      </w:pPr>
      <w:r w:rsidRPr="000A7B1D">
        <w:rPr>
          <w:rFonts w:ascii="Palatino" w:eastAsia="Times New Roman" w:hAnsi="Palatino" w:cs="Calibri"/>
          <w:color w:val="000000"/>
          <w:sz w:val="22"/>
          <w:szCs w:val="22"/>
        </w:rPr>
        <w:t> </w:t>
      </w:r>
    </w:p>
    <w:p w14:paraId="0498A216" w14:textId="77777777" w:rsidR="000A7B1D" w:rsidRPr="000A7B1D" w:rsidRDefault="000A7B1D" w:rsidP="000A7B1D">
      <w:pPr>
        <w:rPr>
          <w:rFonts w:ascii="Palatino" w:eastAsia="Times New Roman" w:hAnsi="Palatino" w:cs="Calibri"/>
          <w:color w:val="000000"/>
        </w:rPr>
      </w:pPr>
      <w:r w:rsidRPr="000A7B1D">
        <w:rPr>
          <w:rFonts w:ascii="Palatino" w:eastAsia="Times New Roman" w:hAnsi="Palatino" w:cs="Calibri"/>
          <w:color w:val="000000"/>
          <w:sz w:val="22"/>
          <w:szCs w:val="22"/>
        </w:rPr>
        <w:t>JDST 212 in the Fall</w:t>
      </w:r>
    </w:p>
    <w:p w14:paraId="6E8EC6A9" w14:textId="77777777" w:rsidR="000A7B1D" w:rsidRPr="000A7B1D" w:rsidRDefault="000A7B1D" w:rsidP="000A7B1D">
      <w:pPr>
        <w:rPr>
          <w:rFonts w:ascii="Palatino" w:eastAsia="Times New Roman" w:hAnsi="Palatino" w:cs="Calibri"/>
          <w:color w:val="000000"/>
        </w:rPr>
      </w:pPr>
      <w:r w:rsidRPr="000A7B1D">
        <w:rPr>
          <w:rFonts w:ascii="Palatino" w:eastAsia="Times New Roman" w:hAnsi="Palatino" w:cs="Calibri"/>
          <w:color w:val="000000"/>
          <w:sz w:val="22"/>
          <w:szCs w:val="22"/>
        </w:rPr>
        <w:t>JDST 410 in the Winter</w:t>
      </w:r>
    </w:p>
    <w:p w14:paraId="766822B9" w14:textId="77777777" w:rsidR="000A7B1D" w:rsidRPr="000A7B1D" w:rsidRDefault="000A7B1D" w:rsidP="000A7B1D">
      <w:pPr>
        <w:rPr>
          <w:rFonts w:ascii="Palatino" w:eastAsia="Times New Roman" w:hAnsi="Palatino" w:cs="Calibri"/>
          <w:color w:val="000000"/>
        </w:rPr>
      </w:pPr>
      <w:r w:rsidRPr="000A7B1D">
        <w:rPr>
          <w:rFonts w:ascii="Palatino" w:eastAsia="Times New Roman" w:hAnsi="Palatino" w:cs="Calibri"/>
          <w:color w:val="000000"/>
          <w:sz w:val="22"/>
          <w:szCs w:val="22"/>
        </w:rPr>
        <w:t>JDST 330 and JDST 213 in the Spring</w:t>
      </w:r>
    </w:p>
    <w:p w14:paraId="1409119D" w14:textId="77777777" w:rsidR="000A7B1D" w:rsidRPr="000A7B1D" w:rsidRDefault="000A7B1D" w:rsidP="000A7B1D">
      <w:pPr>
        <w:rPr>
          <w:rFonts w:ascii="Palatino" w:eastAsia="Times New Roman" w:hAnsi="Palatino" w:cs="Calibri"/>
          <w:color w:val="000000"/>
        </w:rPr>
      </w:pPr>
      <w:r w:rsidRPr="000A7B1D">
        <w:rPr>
          <w:rFonts w:ascii="Palatino" w:eastAsia="Times New Roman" w:hAnsi="Palatino" w:cs="Calibri"/>
          <w:color w:val="000000"/>
          <w:sz w:val="22"/>
          <w:szCs w:val="22"/>
        </w:rPr>
        <w:t> </w:t>
      </w:r>
    </w:p>
    <w:p w14:paraId="3AF577FF" w14:textId="42E1A79E" w:rsidR="000A7B1D" w:rsidRPr="000A7B1D" w:rsidRDefault="000A7B1D" w:rsidP="000A7B1D">
      <w:pPr>
        <w:rPr>
          <w:rFonts w:ascii="Palatino" w:eastAsia="Times New Roman" w:hAnsi="Palatino" w:cs="Calibri"/>
          <w:color w:val="000000"/>
        </w:rPr>
      </w:pPr>
      <w:r w:rsidRPr="000A7B1D">
        <w:rPr>
          <w:rFonts w:ascii="Palatino" w:eastAsia="Times New Roman" w:hAnsi="Palatino" w:cs="Calibri"/>
          <w:color w:val="000000"/>
          <w:sz w:val="22"/>
          <w:szCs w:val="22"/>
        </w:rPr>
        <w:t>Over the next two years we aim to offer a schedule as follows:</w:t>
      </w:r>
    </w:p>
    <w:p w14:paraId="760941CF" w14:textId="77777777" w:rsidR="000A7B1D" w:rsidRPr="000A7B1D" w:rsidRDefault="000A7B1D" w:rsidP="000A7B1D">
      <w:pPr>
        <w:rPr>
          <w:rFonts w:ascii="Palatino" w:eastAsia="Times New Roman" w:hAnsi="Palatino" w:cs="Calibri"/>
          <w:color w:val="000000"/>
        </w:rPr>
      </w:pPr>
      <w:r w:rsidRPr="000A7B1D">
        <w:rPr>
          <w:rFonts w:ascii="Palatino" w:eastAsia="Times New Roman" w:hAnsi="Palatino" w:cs="Calibri"/>
          <w:color w:val="000000"/>
          <w:sz w:val="22"/>
          <w:szCs w:val="22"/>
        </w:rPr>
        <w:t> </w:t>
      </w:r>
    </w:p>
    <w:p w14:paraId="5C2E89AC" w14:textId="77777777" w:rsidR="000A7B1D" w:rsidRPr="000A7B1D" w:rsidRDefault="000A7B1D" w:rsidP="000A7B1D">
      <w:pPr>
        <w:rPr>
          <w:rFonts w:ascii="Palatino" w:eastAsia="Times New Roman" w:hAnsi="Palatino" w:cs="Calibri"/>
          <w:color w:val="000000"/>
        </w:rPr>
      </w:pPr>
      <w:r w:rsidRPr="000A7B1D">
        <w:rPr>
          <w:rFonts w:ascii="Palatino" w:eastAsia="Times New Roman" w:hAnsi="Palatino" w:cs="Calibri"/>
          <w:color w:val="000000"/>
          <w:sz w:val="22"/>
          <w:szCs w:val="22"/>
        </w:rPr>
        <w:t>Fall 2021: JDST 212, JDST 352</w:t>
      </w:r>
    </w:p>
    <w:p w14:paraId="006485D9" w14:textId="77777777" w:rsidR="000A7B1D" w:rsidRPr="000A7B1D" w:rsidRDefault="000A7B1D" w:rsidP="000A7B1D">
      <w:pPr>
        <w:rPr>
          <w:rFonts w:ascii="Palatino" w:eastAsia="Times New Roman" w:hAnsi="Palatino" w:cs="Calibri"/>
          <w:color w:val="000000"/>
        </w:rPr>
      </w:pPr>
      <w:r w:rsidRPr="000A7B1D">
        <w:rPr>
          <w:rFonts w:ascii="Palatino" w:eastAsia="Times New Roman" w:hAnsi="Palatino" w:cs="Calibri"/>
          <w:color w:val="000000"/>
          <w:sz w:val="22"/>
          <w:szCs w:val="22"/>
        </w:rPr>
        <w:t>Winter 2022: JDST 410, JDST 353</w:t>
      </w:r>
    </w:p>
    <w:p w14:paraId="2B6F7AB3" w14:textId="77777777" w:rsidR="000A7B1D" w:rsidRPr="000A7B1D" w:rsidRDefault="000A7B1D" w:rsidP="000A7B1D">
      <w:pPr>
        <w:rPr>
          <w:rFonts w:ascii="Palatino" w:eastAsia="Times New Roman" w:hAnsi="Palatino" w:cs="Calibri"/>
          <w:color w:val="000000"/>
        </w:rPr>
      </w:pPr>
      <w:r w:rsidRPr="000A7B1D">
        <w:rPr>
          <w:rFonts w:ascii="Palatino" w:eastAsia="Times New Roman" w:hAnsi="Palatino" w:cs="Calibri"/>
          <w:color w:val="000000"/>
          <w:sz w:val="22"/>
          <w:szCs w:val="22"/>
        </w:rPr>
        <w:t>Spring 2022: JDST 213, JDST 330</w:t>
      </w:r>
    </w:p>
    <w:p w14:paraId="6EC2E697" w14:textId="77777777" w:rsidR="000A7B1D" w:rsidRPr="000A7B1D" w:rsidRDefault="000A7B1D" w:rsidP="000A7B1D">
      <w:pPr>
        <w:rPr>
          <w:rFonts w:ascii="Palatino" w:eastAsia="Times New Roman" w:hAnsi="Palatino" w:cs="Calibri"/>
          <w:color w:val="000000"/>
        </w:rPr>
      </w:pPr>
      <w:r w:rsidRPr="000A7B1D">
        <w:rPr>
          <w:rFonts w:ascii="Palatino" w:eastAsia="Times New Roman" w:hAnsi="Palatino" w:cs="Calibri"/>
          <w:color w:val="000000"/>
          <w:sz w:val="22"/>
          <w:szCs w:val="22"/>
        </w:rPr>
        <w:t> </w:t>
      </w:r>
    </w:p>
    <w:p w14:paraId="4615149C" w14:textId="77777777" w:rsidR="000A7B1D" w:rsidRPr="000A7B1D" w:rsidRDefault="000A7B1D" w:rsidP="000A7B1D">
      <w:pPr>
        <w:rPr>
          <w:rFonts w:ascii="Palatino" w:eastAsia="Times New Roman" w:hAnsi="Palatino" w:cs="Calibri"/>
          <w:color w:val="000000"/>
        </w:rPr>
      </w:pPr>
      <w:r w:rsidRPr="000A7B1D">
        <w:rPr>
          <w:rFonts w:ascii="Palatino" w:eastAsia="Times New Roman" w:hAnsi="Palatino" w:cs="Calibri"/>
          <w:color w:val="000000"/>
          <w:sz w:val="22"/>
          <w:szCs w:val="22"/>
        </w:rPr>
        <w:t>Fall 2022: JDST 212, JDST 351</w:t>
      </w:r>
    </w:p>
    <w:p w14:paraId="31C471ED" w14:textId="77777777" w:rsidR="000A7B1D" w:rsidRPr="000A7B1D" w:rsidRDefault="000A7B1D" w:rsidP="000A7B1D">
      <w:pPr>
        <w:rPr>
          <w:rFonts w:ascii="Palatino" w:eastAsia="Times New Roman" w:hAnsi="Palatino" w:cs="Calibri"/>
          <w:color w:val="000000"/>
        </w:rPr>
      </w:pPr>
      <w:r w:rsidRPr="000A7B1D">
        <w:rPr>
          <w:rFonts w:ascii="Palatino" w:eastAsia="Times New Roman" w:hAnsi="Palatino" w:cs="Calibri"/>
          <w:color w:val="000000"/>
          <w:sz w:val="22"/>
          <w:szCs w:val="22"/>
        </w:rPr>
        <w:t>Winter 2023: JDST 410, JDST 353</w:t>
      </w:r>
    </w:p>
    <w:p w14:paraId="58534EFD" w14:textId="77777777" w:rsidR="000A7B1D" w:rsidRPr="000A7B1D" w:rsidRDefault="000A7B1D" w:rsidP="000A7B1D">
      <w:pPr>
        <w:rPr>
          <w:rFonts w:ascii="Palatino" w:eastAsia="Times New Roman" w:hAnsi="Palatino" w:cs="Calibri"/>
          <w:color w:val="000000"/>
        </w:rPr>
      </w:pPr>
      <w:r w:rsidRPr="000A7B1D">
        <w:rPr>
          <w:rFonts w:ascii="Palatino" w:eastAsia="Times New Roman" w:hAnsi="Palatino" w:cs="Calibri"/>
          <w:color w:val="000000"/>
          <w:sz w:val="22"/>
          <w:szCs w:val="22"/>
        </w:rPr>
        <w:t>Spring 2023: JDST 213, JDST 330</w:t>
      </w:r>
    </w:p>
    <w:p w14:paraId="0F0A1B1A" w14:textId="77777777" w:rsidR="000A7B1D" w:rsidRPr="000A7B1D" w:rsidRDefault="000A7B1D" w:rsidP="000A7B1D">
      <w:pPr>
        <w:rPr>
          <w:rFonts w:ascii="Palatino" w:eastAsia="Times New Roman" w:hAnsi="Palatino" w:cs="Calibri"/>
          <w:color w:val="000000"/>
        </w:rPr>
      </w:pPr>
      <w:r w:rsidRPr="000A7B1D">
        <w:rPr>
          <w:rFonts w:ascii="Palatino" w:eastAsia="Times New Roman" w:hAnsi="Palatino" w:cs="Calibri"/>
          <w:color w:val="000000"/>
          <w:sz w:val="22"/>
          <w:szCs w:val="22"/>
        </w:rPr>
        <w:t> </w:t>
      </w:r>
    </w:p>
    <w:p w14:paraId="1F0C96C4" w14:textId="5DFE6799" w:rsidR="000A7B1D" w:rsidRPr="000A7B1D" w:rsidRDefault="000A7B1D" w:rsidP="00A7616E">
      <w:pPr>
        <w:rPr>
          <w:rFonts w:ascii="Palatino" w:eastAsia="Times New Roman" w:hAnsi="Palatino" w:cs="Calibri"/>
          <w:color w:val="000000"/>
          <w:sz w:val="22"/>
          <w:szCs w:val="22"/>
        </w:rPr>
      </w:pPr>
      <w:r w:rsidRPr="000A7B1D">
        <w:rPr>
          <w:rFonts w:ascii="Palatino" w:eastAsia="Times New Roman" w:hAnsi="Palatino" w:cs="Calibri"/>
          <w:color w:val="000000"/>
          <w:sz w:val="22"/>
          <w:szCs w:val="22"/>
        </w:rPr>
        <w:t xml:space="preserve">This should serve as a guide for how the course grants were intended to be implemented. Our hope is that spreading these courses out will maximize our chances of getting students into our classes and in turn we will provide to the student body at large a robust curriculum that is attractive and dynamic to those who are contemplating a JDST minor/major. </w:t>
      </w:r>
    </w:p>
    <w:p w14:paraId="03D94801" w14:textId="41AC05A9" w:rsidR="000A7B1D" w:rsidRPr="000A7B1D" w:rsidRDefault="000A7B1D" w:rsidP="00A7616E">
      <w:pPr>
        <w:rPr>
          <w:rFonts w:ascii="Palatino" w:eastAsia="Times New Roman" w:hAnsi="Palatino" w:cs="Calibri"/>
          <w:color w:val="000000"/>
          <w:sz w:val="22"/>
          <w:szCs w:val="22"/>
        </w:rPr>
      </w:pPr>
    </w:p>
    <w:p w14:paraId="7F62002E" w14:textId="77777777" w:rsidR="000A7B1D" w:rsidRPr="000A7B1D" w:rsidRDefault="000A7B1D" w:rsidP="00A7616E">
      <w:pPr>
        <w:rPr>
          <w:rFonts w:ascii="Palatino" w:hAnsi="Palatino"/>
          <w:sz w:val="22"/>
        </w:rPr>
      </w:pPr>
    </w:p>
    <w:p w14:paraId="54EF496E" w14:textId="77777777" w:rsidR="00AA0C5C" w:rsidRPr="000A7B1D" w:rsidRDefault="00AA0C5C" w:rsidP="00507B45">
      <w:pPr>
        <w:rPr>
          <w:rFonts w:ascii="Palatino" w:hAnsi="Palatino"/>
          <w:sz w:val="22"/>
        </w:rPr>
      </w:pPr>
    </w:p>
    <w:p w14:paraId="7AE0E596" w14:textId="3E5C4B12" w:rsidR="00AA0C5C" w:rsidRPr="000A7B1D" w:rsidRDefault="00AA0C5C" w:rsidP="00507B45">
      <w:pPr>
        <w:rPr>
          <w:rFonts w:ascii="Palatino" w:hAnsi="Palatino"/>
          <w:b/>
          <w:sz w:val="22"/>
        </w:rPr>
      </w:pPr>
      <w:r w:rsidRPr="000A7B1D">
        <w:rPr>
          <w:rFonts w:ascii="Palatino" w:hAnsi="Palatino"/>
          <w:b/>
          <w:sz w:val="22"/>
        </w:rPr>
        <w:t>Plans for Next Year</w:t>
      </w:r>
    </w:p>
    <w:p w14:paraId="20EA58AC" w14:textId="16CA2B2E" w:rsidR="00396DD7" w:rsidRPr="00396DD7" w:rsidRDefault="004B6EF4" w:rsidP="00396DD7">
      <w:pPr>
        <w:rPr>
          <w:rFonts w:ascii="Times New Roman" w:eastAsia="Times New Roman" w:hAnsi="Times New Roman" w:cs="Times New Roman"/>
        </w:rPr>
      </w:pPr>
      <w:r w:rsidRPr="000A7B1D">
        <w:rPr>
          <w:rFonts w:ascii="Palatino" w:hAnsi="Palatino"/>
          <w:sz w:val="22"/>
        </w:rPr>
        <w:t>As interim director, I have</w:t>
      </w:r>
      <w:r w:rsidR="00784962" w:rsidRPr="000A7B1D">
        <w:rPr>
          <w:rFonts w:ascii="Palatino" w:hAnsi="Palatino"/>
          <w:sz w:val="22"/>
        </w:rPr>
        <w:t xml:space="preserve"> follow</w:t>
      </w:r>
      <w:r w:rsidRPr="000A7B1D">
        <w:rPr>
          <w:rFonts w:ascii="Palatino" w:hAnsi="Palatino"/>
          <w:sz w:val="22"/>
        </w:rPr>
        <w:t>ed</w:t>
      </w:r>
      <w:r w:rsidR="00784962" w:rsidRPr="000A7B1D">
        <w:rPr>
          <w:rFonts w:ascii="Palatino" w:hAnsi="Palatino"/>
          <w:sz w:val="22"/>
        </w:rPr>
        <w:t xml:space="preserve"> the guidelines set forth </w:t>
      </w:r>
      <w:r w:rsidRPr="000A7B1D">
        <w:rPr>
          <w:rFonts w:ascii="Palatino" w:hAnsi="Palatino"/>
          <w:sz w:val="22"/>
        </w:rPr>
        <w:t xml:space="preserve">by Gantt, </w:t>
      </w:r>
      <w:r w:rsidR="000A7B1D">
        <w:rPr>
          <w:rFonts w:ascii="Palatino" w:hAnsi="Palatino"/>
          <w:sz w:val="22"/>
        </w:rPr>
        <w:t>and have overseen</w:t>
      </w:r>
      <w:r w:rsidRPr="000A7B1D">
        <w:rPr>
          <w:rFonts w:ascii="Palatino" w:hAnsi="Palatino"/>
          <w:sz w:val="22"/>
        </w:rPr>
        <w:t xml:space="preserve"> further programmatic changes</w:t>
      </w:r>
      <w:r w:rsidR="000A7B1D">
        <w:rPr>
          <w:rFonts w:ascii="Palatino" w:hAnsi="Palatino"/>
          <w:sz w:val="22"/>
        </w:rPr>
        <w:t xml:space="preserve"> only with regard to the new JDST courses described above</w:t>
      </w:r>
      <w:r w:rsidRPr="000A7B1D">
        <w:rPr>
          <w:rFonts w:ascii="Palatino" w:hAnsi="Palatino"/>
          <w:sz w:val="22"/>
        </w:rPr>
        <w:t xml:space="preserve">. With </w:t>
      </w:r>
      <w:proofErr w:type="spellStart"/>
      <w:r w:rsidRPr="000A7B1D">
        <w:rPr>
          <w:rFonts w:ascii="Palatino" w:hAnsi="Palatino"/>
          <w:sz w:val="22"/>
        </w:rPr>
        <w:t>Covid</w:t>
      </w:r>
      <w:proofErr w:type="spellEnd"/>
      <w:r w:rsidRPr="000A7B1D">
        <w:rPr>
          <w:rFonts w:ascii="Palatino" w:hAnsi="Palatino"/>
          <w:sz w:val="22"/>
        </w:rPr>
        <w:t>, we are in a holding pattern</w:t>
      </w:r>
      <w:r w:rsidR="00784962" w:rsidRPr="000A7B1D">
        <w:rPr>
          <w:rFonts w:ascii="Palatino" w:hAnsi="Palatino"/>
          <w:sz w:val="22"/>
        </w:rPr>
        <w:t xml:space="preserve">. Rabbi Goldstein </w:t>
      </w:r>
      <w:r w:rsidRPr="000A7B1D">
        <w:rPr>
          <w:rFonts w:ascii="Palatino" w:hAnsi="Palatino"/>
          <w:sz w:val="22"/>
        </w:rPr>
        <w:t>continues to attract students and acclaim for his teaching. He will be teaching a</w:t>
      </w:r>
      <w:r w:rsidR="000A7B1D">
        <w:rPr>
          <w:rFonts w:ascii="Palatino" w:hAnsi="Palatino"/>
          <w:sz w:val="22"/>
        </w:rPr>
        <w:t xml:space="preserve"> third </w:t>
      </w:r>
      <w:r w:rsidRPr="000A7B1D">
        <w:rPr>
          <w:rFonts w:ascii="Palatino" w:hAnsi="Palatino"/>
          <w:sz w:val="22"/>
        </w:rPr>
        <w:t xml:space="preserve">course in 2021-22. He has proven to be an </w:t>
      </w:r>
      <w:r w:rsidR="00784962" w:rsidRPr="000A7B1D">
        <w:rPr>
          <w:rFonts w:ascii="Palatino" w:hAnsi="Palatino"/>
          <w:sz w:val="22"/>
        </w:rPr>
        <w:t xml:space="preserve">involved support/advisor for the program. </w:t>
      </w:r>
      <w:r w:rsidRPr="000A7B1D">
        <w:rPr>
          <w:rFonts w:ascii="Palatino" w:hAnsi="Palatino"/>
          <w:sz w:val="22"/>
        </w:rPr>
        <w:t>His teaching and service have been invaluable to JDST.</w:t>
      </w:r>
      <w:r w:rsidR="00784962" w:rsidRPr="000A7B1D">
        <w:rPr>
          <w:rFonts w:ascii="Palatino" w:hAnsi="Palatino"/>
          <w:sz w:val="22"/>
        </w:rPr>
        <w:t xml:space="preserve"> We have many more social and academic goals for </w:t>
      </w:r>
      <w:r w:rsidRPr="000A7B1D">
        <w:rPr>
          <w:rFonts w:ascii="Palatino" w:hAnsi="Palatino"/>
          <w:sz w:val="22"/>
        </w:rPr>
        <w:t xml:space="preserve">the post-Pandemic period ahead and we hope that </w:t>
      </w:r>
      <w:r w:rsidR="00784962" w:rsidRPr="000A7B1D">
        <w:rPr>
          <w:rFonts w:ascii="Palatino" w:hAnsi="Palatino"/>
          <w:sz w:val="22"/>
        </w:rPr>
        <w:t xml:space="preserve">next year </w:t>
      </w:r>
      <w:r w:rsidRPr="000A7B1D">
        <w:rPr>
          <w:rFonts w:ascii="Palatino" w:hAnsi="Palatino"/>
          <w:sz w:val="22"/>
        </w:rPr>
        <w:t>we will be able</w:t>
      </w:r>
      <w:r w:rsidR="00784962" w:rsidRPr="000A7B1D">
        <w:rPr>
          <w:rFonts w:ascii="Palatino" w:hAnsi="Palatino"/>
          <w:sz w:val="22"/>
        </w:rPr>
        <w:t xml:space="preserve"> to create momentum in the program as we redefine ourselves as a community-based academic community. </w:t>
      </w:r>
      <w:r w:rsidR="00396DD7">
        <w:rPr>
          <w:rFonts w:ascii="Palatino" w:hAnsi="Palatino"/>
          <w:sz w:val="22"/>
        </w:rPr>
        <w:t xml:space="preserve"> </w:t>
      </w:r>
      <w:r w:rsidR="00396DD7">
        <w:rPr>
          <w:rFonts w:ascii="Palatino" w:eastAsia="Times New Roman" w:hAnsi="Palatino" w:cs="Times New Roman"/>
          <w:color w:val="000000"/>
          <w:sz w:val="22"/>
          <w:szCs w:val="22"/>
        </w:rPr>
        <w:t>We</w:t>
      </w:r>
      <w:r w:rsidR="00396DD7" w:rsidRPr="00396DD7">
        <w:rPr>
          <w:rFonts w:ascii="Palatino" w:eastAsia="Times New Roman" w:hAnsi="Palatino" w:cs="Times New Roman"/>
          <w:color w:val="000000"/>
          <w:sz w:val="22"/>
          <w:szCs w:val="22"/>
        </w:rPr>
        <w:t xml:space="preserve"> plan to send out a questionnaire to majors/minors next fall (2021) asking what other suggestions they might have concerning the revitalization of the program.</w:t>
      </w:r>
    </w:p>
    <w:p w14:paraId="1978413D" w14:textId="595891A7" w:rsidR="00AA0C5C" w:rsidRPr="000A7B1D" w:rsidRDefault="00AA0C5C" w:rsidP="00507B45">
      <w:pPr>
        <w:rPr>
          <w:rFonts w:ascii="Palatino" w:hAnsi="Palatino"/>
          <w:sz w:val="22"/>
        </w:rPr>
      </w:pPr>
    </w:p>
    <w:p w14:paraId="2CA353B4" w14:textId="10CEE627" w:rsidR="000A7B1D" w:rsidRPr="000A7B1D" w:rsidRDefault="000A7B1D" w:rsidP="00507B45">
      <w:pPr>
        <w:rPr>
          <w:rFonts w:ascii="Palatino" w:hAnsi="Palatino"/>
          <w:sz w:val="22"/>
        </w:rPr>
      </w:pPr>
    </w:p>
    <w:p w14:paraId="1CDAB93A" w14:textId="3E920888" w:rsidR="000A7B1D" w:rsidRPr="000A7B1D" w:rsidRDefault="000A7B1D" w:rsidP="000A7B1D">
      <w:pPr>
        <w:rPr>
          <w:rFonts w:ascii="Palatino" w:eastAsia="Times New Roman" w:hAnsi="Palatino" w:cs="Times New Roman"/>
        </w:rPr>
      </w:pPr>
      <w:r w:rsidRPr="000A7B1D">
        <w:rPr>
          <w:rFonts w:ascii="Palatino" w:eastAsia="Times New Roman" w:hAnsi="Palatino" w:cs="Calibri"/>
          <w:color w:val="000000"/>
          <w:sz w:val="22"/>
          <w:szCs w:val="22"/>
        </w:rPr>
        <w:t> We hope to be able to hire a new modern Hebrew instructor for AY22-23.</w:t>
      </w:r>
    </w:p>
    <w:p w14:paraId="6C601DC3" w14:textId="77777777" w:rsidR="000A7B1D" w:rsidRPr="000A7B1D" w:rsidRDefault="000A7B1D" w:rsidP="00507B45">
      <w:pPr>
        <w:rPr>
          <w:rFonts w:ascii="Palatino" w:hAnsi="Palatino"/>
          <w:sz w:val="22"/>
        </w:rPr>
      </w:pPr>
    </w:p>
    <w:sectPr w:rsidR="000A7B1D" w:rsidRPr="000A7B1D" w:rsidSect="003E7FF2">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w:panose1 w:val="00000000000000000000"/>
    <w:charset w:val="4D"/>
    <w:family w:val="auto"/>
    <w:pitch w:val="variable"/>
    <w:sig w:usb0="A00002FF" w:usb1="7800205A" w:usb2="146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2784B"/>
    <w:multiLevelType w:val="hybridMultilevel"/>
    <w:tmpl w:val="F0D6E816"/>
    <w:lvl w:ilvl="0" w:tplc="1C6A86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BC3775"/>
    <w:multiLevelType w:val="hybridMultilevel"/>
    <w:tmpl w:val="0BFC3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23024"/>
    <w:multiLevelType w:val="hybridMultilevel"/>
    <w:tmpl w:val="BDA4C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5F54C2"/>
    <w:multiLevelType w:val="hybridMultilevel"/>
    <w:tmpl w:val="BDA4C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2C1F9D"/>
    <w:multiLevelType w:val="hybridMultilevel"/>
    <w:tmpl w:val="DD5CBBB2"/>
    <w:lvl w:ilvl="0" w:tplc="BC4EA3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6"/>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4B7"/>
    <w:rsid w:val="00056AAA"/>
    <w:rsid w:val="0006053D"/>
    <w:rsid w:val="000A5DDD"/>
    <w:rsid w:val="000A7B1D"/>
    <w:rsid w:val="000E354D"/>
    <w:rsid w:val="001C4F2E"/>
    <w:rsid w:val="002464E0"/>
    <w:rsid w:val="002F0236"/>
    <w:rsid w:val="00350369"/>
    <w:rsid w:val="00396DD7"/>
    <w:rsid w:val="003E7FF2"/>
    <w:rsid w:val="004B6EF4"/>
    <w:rsid w:val="004C04B7"/>
    <w:rsid w:val="004C488B"/>
    <w:rsid w:val="00507B45"/>
    <w:rsid w:val="00512829"/>
    <w:rsid w:val="005B4AE1"/>
    <w:rsid w:val="00607B6A"/>
    <w:rsid w:val="00620955"/>
    <w:rsid w:val="00695D39"/>
    <w:rsid w:val="007649EE"/>
    <w:rsid w:val="00784962"/>
    <w:rsid w:val="007B39E9"/>
    <w:rsid w:val="007D6DE6"/>
    <w:rsid w:val="008A37DD"/>
    <w:rsid w:val="00914F19"/>
    <w:rsid w:val="00A11C95"/>
    <w:rsid w:val="00A165D1"/>
    <w:rsid w:val="00A2672F"/>
    <w:rsid w:val="00A41BAA"/>
    <w:rsid w:val="00A7616E"/>
    <w:rsid w:val="00A863C5"/>
    <w:rsid w:val="00AA0C5C"/>
    <w:rsid w:val="00AD35D6"/>
    <w:rsid w:val="00B355EC"/>
    <w:rsid w:val="00B35E87"/>
    <w:rsid w:val="00B51BAE"/>
    <w:rsid w:val="00B92DDB"/>
    <w:rsid w:val="00B978A2"/>
    <w:rsid w:val="00C805F6"/>
    <w:rsid w:val="00C94D26"/>
    <w:rsid w:val="00CA2742"/>
    <w:rsid w:val="00D06207"/>
    <w:rsid w:val="00DB0148"/>
    <w:rsid w:val="00DB0924"/>
    <w:rsid w:val="00DC0A19"/>
    <w:rsid w:val="00F906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0F3C78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2DDB"/>
    <w:pPr>
      <w:ind w:left="720"/>
      <w:contextualSpacing/>
    </w:pPr>
  </w:style>
  <w:style w:type="character" w:styleId="CommentReference">
    <w:name w:val="annotation reference"/>
    <w:basedOn w:val="DefaultParagraphFont"/>
    <w:uiPriority w:val="99"/>
    <w:semiHidden/>
    <w:unhideWhenUsed/>
    <w:rsid w:val="00A165D1"/>
    <w:rPr>
      <w:sz w:val="18"/>
      <w:szCs w:val="18"/>
    </w:rPr>
  </w:style>
  <w:style w:type="paragraph" w:styleId="CommentText">
    <w:name w:val="annotation text"/>
    <w:basedOn w:val="Normal"/>
    <w:link w:val="CommentTextChar"/>
    <w:uiPriority w:val="99"/>
    <w:semiHidden/>
    <w:unhideWhenUsed/>
    <w:rsid w:val="00A165D1"/>
  </w:style>
  <w:style w:type="character" w:customStyle="1" w:styleId="CommentTextChar">
    <w:name w:val="Comment Text Char"/>
    <w:basedOn w:val="DefaultParagraphFont"/>
    <w:link w:val="CommentText"/>
    <w:uiPriority w:val="99"/>
    <w:semiHidden/>
    <w:rsid w:val="00A165D1"/>
  </w:style>
  <w:style w:type="paragraph" w:styleId="CommentSubject">
    <w:name w:val="annotation subject"/>
    <w:basedOn w:val="CommentText"/>
    <w:next w:val="CommentText"/>
    <w:link w:val="CommentSubjectChar"/>
    <w:uiPriority w:val="99"/>
    <w:semiHidden/>
    <w:unhideWhenUsed/>
    <w:rsid w:val="00A165D1"/>
    <w:rPr>
      <w:b/>
      <w:bCs/>
      <w:sz w:val="20"/>
      <w:szCs w:val="20"/>
    </w:rPr>
  </w:style>
  <w:style w:type="character" w:customStyle="1" w:styleId="CommentSubjectChar">
    <w:name w:val="Comment Subject Char"/>
    <w:basedOn w:val="CommentTextChar"/>
    <w:link w:val="CommentSubject"/>
    <w:uiPriority w:val="99"/>
    <w:semiHidden/>
    <w:rsid w:val="00A165D1"/>
    <w:rPr>
      <w:b/>
      <w:bCs/>
      <w:sz w:val="20"/>
      <w:szCs w:val="20"/>
    </w:rPr>
  </w:style>
  <w:style w:type="paragraph" w:styleId="BalloonText">
    <w:name w:val="Balloon Text"/>
    <w:basedOn w:val="Normal"/>
    <w:link w:val="BalloonTextChar"/>
    <w:uiPriority w:val="99"/>
    <w:semiHidden/>
    <w:unhideWhenUsed/>
    <w:rsid w:val="00A165D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165D1"/>
    <w:rPr>
      <w:rFonts w:ascii="Times New Roman" w:hAnsi="Times New Roman" w:cs="Times New Roman"/>
      <w:sz w:val="18"/>
      <w:szCs w:val="18"/>
    </w:rPr>
  </w:style>
  <w:style w:type="character" w:customStyle="1" w:styleId="apple-converted-space">
    <w:name w:val="apple-converted-space"/>
    <w:basedOn w:val="DefaultParagraphFont"/>
    <w:rsid w:val="000A7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341304">
      <w:bodyDiv w:val="1"/>
      <w:marLeft w:val="0"/>
      <w:marRight w:val="0"/>
      <w:marTop w:val="0"/>
      <w:marBottom w:val="0"/>
      <w:divBdr>
        <w:top w:val="none" w:sz="0" w:space="0" w:color="auto"/>
        <w:left w:val="none" w:sz="0" w:space="0" w:color="auto"/>
        <w:bottom w:val="none" w:sz="0" w:space="0" w:color="auto"/>
        <w:right w:val="none" w:sz="0" w:space="0" w:color="auto"/>
      </w:divBdr>
    </w:div>
    <w:div w:id="401177467">
      <w:bodyDiv w:val="1"/>
      <w:marLeft w:val="0"/>
      <w:marRight w:val="0"/>
      <w:marTop w:val="0"/>
      <w:marBottom w:val="0"/>
      <w:divBdr>
        <w:top w:val="none" w:sz="0" w:space="0" w:color="auto"/>
        <w:left w:val="none" w:sz="0" w:space="0" w:color="auto"/>
        <w:bottom w:val="none" w:sz="0" w:space="0" w:color="auto"/>
        <w:right w:val="none" w:sz="0" w:space="0" w:color="auto"/>
      </w:divBdr>
    </w:div>
    <w:div w:id="477962000">
      <w:bodyDiv w:val="1"/>
      <w:marLeft w:val="0"/>
      <w:marRight w:val="0"/>
      <w:marTop w:val="0"/>
      <w:marBottom w:val="0"/>
      <w:divBdr>
        <w:top w:val="none" w:sz="0" w:space="0" w:color="auto"/>
        <w:left w:val="none" w:sz="0" w:space="0" w:color="auto"/>
        <w:bottom w:val="none" w:sz="0" w:space="0" w:color="auto"/>
        <w:right w:val="none" w:sz="0" w:space="0" w:color="auto"/>
      </w:divBdr>
    </w:div>
    <w:div w:id="811214224">
      <w:bodyDiv w:val="1"/>
      <w:marLeft w:val="0"/>
      <w:marRight w:val="0"/>
      <w:marTop w:val="0"/>
      <w:marBottom w:val="0"/>
      <w:divBdr>
        <w:top w:val="none" w:sz="0" w:space="0" w:color="auto"/>
        <w:left w:val="none" w:sz="0" w:space="0" w:color="auto"/>
        <w:bottom w:val="none" w:sz="0" w:space="0" w:color="auto"/>
        <w:right w:val="none" w:sz="0" w:space="0" w:color="auto"/>
      </w:divBdr>
    </w:div>
    <w:div w:id="19525872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6D311AC00BED439834020FC60D3B2A" ma:contentTypeVersion="11" ma:contentTypeDescription="Create a new document." ma:contentTypeScope="" ma:versionID="029368a674d2219be7256aebba1ef9a7">
  <xsd:schema xmlns:xsd="http://www.w3.org/2001/XMLSchema" xmlns:xs="http://www.w3.org/2001/XMLSchema" xmlns:p="http://schemas.microsoft.com/office/2006/metadata/properties" xmlns:ns2="361f0c6e-13ac-45ad-87b6-173c45bbaa8c" xmlns:ns3="659c2dde-9534-40ea-bbdf-076f8a30aa24" targetNamespace="http://schemas.microsoft.com/office/2006/metadata/properties" ma:root="true" ma:fieldsID="4fd0bf06705646d7a273a42e0783ee01" ns2:_="" ns3:_="">
    <xsd:import namespace="361f0c6e-13ac-45ad-87b6-173c45bbaa8c"/>
    <xsd:import namespace="659c2dde-9534-40ea-bbdf-076f8a30aa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1f0c6e-13ac-45ad-87b6-173c45bbaa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9c2dde-9534-40ea-bbdf-076f8a30aa2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7CC38E-6102-4AF2-ABB5-9A4B6D5242C6}"/>
</file>

<file path=customXml/itemProps2.xml><?xml version="1.0" encoding="utf-8"?>
<ds:datastoreItem xmlns:ds="http://schemas.openxmlformats.org/officeDocument/2006/customXml" ds:itemID="{8694C3E2-702C-42EB-AB49-A28C3DF74895}"/>
</file>

<file path=customXml/itemProps3.xml><?xml version="1.0" encoding="utf-8"?>
<ds:datastoreItem xmlns:ds="http://schemas.openxmlformats.org/officeDocument/2006/customXml" ds:itemID="{E05E7E34-0826-47BC-94AA-DC2033EA07F4}"/>
</file>

<file path=docProps/app.xml><?xml version="1.0" encoding="utf-8"?>
<Properties xmlns="http://schemas.openxmlformats.org/officeDocument/2006/extended-properties" xmlns:vt="http://schemas.openxmlformats.org/officeDocument/2006/docPropsVTypes">
  <Template>Normal.dotm</Template>
  <TotalTime>8</TotalTime>
  <Pages>1</Pages>
  <Words>687</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Oregon</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Bramhall</dc:creator>
  <cp:keywords/>
  <dc:description/>
  <cp:lastModifiedBy>Gina Herrmann</cp:lastModifiedBy>
  <cp:revision>2</cp:revision>
  <dcterms:created xsi:type="dcterms:W3CDTF">2021-05-06T22:44:00Z</dcterms:created>
  <dcterms:modified xsi:type="dcterms:W3CDTF">2021-05-06T22:44:00Z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0x0101006D6D311AC00BED439834020FC60D3B2A</vt:lpwstr>
  </property>
</Properties>
</file>