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3D58" w14:textId="022F53D4" w:rsidR="00153046" w:rsidRPr="00055B77" w:rsidRDefault="003E7FF2" w:rsidP="004C04B7">
      <w:pPr>
        <w:jc w:val="center"/>
        <w:rPr>
          <w:rFonts w:ascii="Calibri" w:hAnsi="Calibri" w:cs="Calibri"/>
          <w:b/>
        </w:rPr>
      </w:pPr>
      <w:r w:rsidRPr="00055B77">
        <w:rPr>
          <w:rFonts w:ascii="Calibri" w:hAnsi="Calibri" w:cs="Calibri"/>
          <w:b/>
        </w:rPr>
        <w:t>A</w:t>
      </w:r>
      <w:r w:rsidR="004C04B7" w:rsidRPr="00055B77">
        <w:rPr>
          <w:rFonts w:ascii="Calibri" w:hAnsi="Calibri" w:cs="Calibri"/>
          <w:b/>
        </w:rPr>
        <w:t xml:space="preserve">nnual </w:t>
      </w:r>
      <w:r w:rsidRPr="00055B77">
        <w:rPr>
          <w:rFonts w:ascii="Calibri" w:hAnsi="Calibri" w:cs="Calibri"/>
          <w:b/>
        </w:rPr>
        <w:t>Department</w:t>
      </w:r>
      <w:r w:rsidR="00350369" w:rsidRPr="00055B77">
        <w:rPr>
          <w:rFonts w:ascii="Calibri" w:hAnsi="Calibri" w:cs="Calibri"/>
          <w:b/>
        </w:rPr>
        <w:t>al</w:t>
      </w:r>
      <w:r w:rsidRPr="00055B77">
        <w:rPr>
          <w:rFonts w:ascii="Calibri" w:hAnsi="Calibri" w:cs="Calibri"/>
          <w:b/>
        </w:rPr>
        <w:t xml:space="preserve"> </w:t>
      </w:r>
      <w:r w:rsidR="004C04B7" w:rsidRPr="00055B77">
        <w:rPr>
          <w:rFonts w:ascii="Calibri" w:hAnsi="Calibri" w:cs="Calibri"/>
          <w:b/>
        </w:rPr>
        <w:t>Assessment Report</w:t>
      </w:r>
    </w:p>
    <w:p w14:paraId="005B1A03" w14:textId="77777777" w:rsidR="004C04B7" w:rsidRPr="00055B77" w:rsidRDefault="004C04B7" w:rsidP="3DBDEDCB">
      <w:pPr>
        <w:rPr>
          <w:rFonts w:ascii="Calibri" w:hAnsi="Calibri" w:cs="Calibri"/>
          <w:b/>
          <w:bCs/>
        </w:rPr>
      </w:pPr>
    </w:p>
    <w:p w14:paraId="42018BAE" w14:textId="6AE6C5E6" w:rsidR="004C04B7" w:rsidRPr="00055B77" w:rsidRDefault="00507B45" w:rsidP="00507B45">
      <w:pPr>
        <w:rPr>
          <w:rFonts w:ascii="Calibri" w:hAnsi="Calibri" w:cs="Calibri"/>
          <w:b/>
          <w:u w:val="single"/>
        </w:rPr>
      </w:pPr>
      <w:r w:rsidRPr="00055B77">
        <w:rPr>
          <w:rFonts w:ascii="Calibri" w:hAnsi="Calibri" w:cs="Calibri"/>
          <w:b/>
        </w:rPr>
        <w:t>Department</w:t>
      </w:r>
      <w:r w:rsidR="008A37DD" w:rsidRPr="00055B77">
        <w:rPr>
          <w:rFonts w:ascii="Calibri" w:hAnsi="Calibri" w:cs="Calibri"/>
          <w:b/>
        </w:rPr>
        <w:t xml:space="preserve"> o</w:t>
      </w:r>
      <w:r w:rsidR="00A8223E" w:rsidRPr="00055B77">
        <w:rPr>
          <w:rFonts w:ascii="Calibri" w:hAnsi="Calibri" w:cs="Calibri"/>
          <w:b/>
        </w:rPr>
        <w:t>f</w:t>
      </w:r>
      <w:r w:rsidR="008A37DD" w:rsidRPr="00055B77">
        <w:rPr>
          <w:rFonts w:ascii="Calibri" w:hAnsi="Calibri" w:cs="Calibri"/>
          <w:b/>
        </w:rPr>
        <w:t xml:space="preserve"> </w:t>
      </w:r>
      <w:r w:rsidR="00AD7EBC" w:rsidRPr="00055B77">
        <w:rPr>
          <w:rFonts w:ascii="Calibri" w:hAnsi="Calibri" w:cs="Calibri"/>
          <w:b/>
          <w:u w:val="single"/>
        </w:rPr>
        <w:t>Human Physiology</w:t>
      </w:r>
    </w:p>
    <w:p w14:paraId="50585A98" w14:textId="31CFEF09" w:rsidR="00507B45" w:rsidRPr="00055B77" w:rsidRDefault="2BAFA0BC" w:rsidP="3DBDEDCB">
      <w:pPr>
        <w:rPr>
          <w:rFonts w:ascii="Calibri" w:hAnsi="Calibri" w:cs="Calibri"/>
          <w:b/>
          <w:bCs/>
          <w:u w:val="single"/>
        </w:rPr>
      </w:pPr>
      <w:r w:rsidRPr="00055B77">
        <w:rPr>
          <w:rFonts w:ascii="Calibri" w:hAnsi="Calibri" w:cs="Calibri"/>
          <w:b/>
          <w:bCs/>
        </w:rPr>
        <w:t xml:space="preserve">Academic Year of Report: </w:t>
      </w:r>
      <w:r w:rsidR="18D4AD75" w:rsidRPr="00055B77">
        <w:rPr>
          <w:rFonts w:ascii="Calibri" w:hAnsi="Calibri" w:cs="Calibri"/>
          <w:b/>
          <w:bCs/>
          <w:u w:val="single"/>
        </w:rPr>
        <w:t>20</w:t>
      </w:r>
      <w:r w:rsidR="00F4385B" w:rsidRPr="00055B77">
        <w:rPr>
          <w:rFonts w:ascii="Calibri" w:hAnsi="Calibri" w:cs="Calibri"/>
          <w:b/>
          <w:bCs/>
          <w:u w:val="single"/>
        </w:rPr>
        <w:t>20</w:t>
      </w:r>
      <w:r w:rsidR="18D4AD75" w:rsidRPr="00055B77">
        <w:rPr>
          <w:rFonts w:ascii="Calibri" w:hAnsi="Calibri" w:cs="Calibri"/>
          <w:b/>
          <w:bCs/>
          <w:u w:val="single"/>
        </w:rPr>
        <w:t>-202</w:t>
      </w:r>
      <w:r w:rsidR="7433C2E6" w:rsidRPr="00055B77">
        <w:rPr>
          <w:rFonts w:ascii="Calibri" w:hAnsi="Calibri" w:cs="Calibri"/>
          <w:b/>
          <w:bCs/>
          <w:u w:val="single"/>
        </w:rPr>
        <w:t>1</w:t>
      </w:r>
    </w:p>
    <w:p w14:paraId="2D0870DC" w14:textId="5052F24C" w:rsidR="000E354D" w:rsidRPr="00055B77" w:rsidRDefault="000E354D" w:rsidP="00507B45">
      <w:pPr>
        <w:rPr>
          <w:rFonts w:ascii="Calibri" w:hAnsi="Calibri" w:cs="Calibri"/>
          <w:b/>
          <w:u w:val="single"/>
        </w:rPr>
      </w:pPr>
      <w:r w:rsidRPr="00055B77">
        <w:rPr>
          <w:rFonts w:ascii="Calibri" w:hAnsi="Calibri" w:cs="Calibri"/>
          <w:b/>
        </w:rPr>
        <w:t>Department Contact Person for Assessment:</w:t>
      </w:r>
      <w:r w:rsidR="00AD7EBC" w:rsidRPr="00055B77">
        <w:rPr>
          <w:rFonts w:ascii="Calibri" w:hAnsi="Calibri" w:cs="Calibri"/>
          <w:b/>
          <w:u w:val="single"/>
        </w:rPr>
        <w:t xml:space="preserve"> Jon </w:t>
      </w:r>
      <w:proofErr w:type="spellStart"/>
      <w:r w:rsidR="00AD7EBC" w:rsidRPr="00055B77">
        <w:rPr>
          <w:rFonts w:ascii="Calibri" w:hAnsi="Calibri" w:cs="Calibri"/>
          <w:b/>
          <w:u w:val="single"/>
        </w:rPr>
        <w:t>Runyeon</w:t>
      </w:r>
      <w:proofErr w:type="spellEnd"/>
    </w:p>
    <w:p w14:paraId="68984CE9" w14:textId="77777777" w:rsidR="00507B45" w:rsidRPr="00055B77" w:rsidRDefault="00507B45" w:rsidP="00507B45">
      <w:pPr>
        <w:rPr>
          <w:rFonts w:ascii="Calibri" w:hAnsi="Calibri" w:cs="Calibri"/>
          <w:b/>
        </w:rPr>
      </w:pPr>
    </w:p>
    <w:p w14:paraId="2309A1BB" w14:textId="77777777" w:rsidR="00A516DB" w:rsidRPr="00055B77" w:rsidRDefault="00A516DB" w:rsidP="00507B45">
      <w:pPr>
        <w:rPr>
          <w:rFonts w:ascii="Calibri" w:hAnsi="Calibri" w:cs="Calibri"/>
          <w:b/>
        </w:rPr>
      </w:pPr>
    </w:p>
    <w:p w14:paraId="39E12CA3" w14:textId="628BAA1A" w:rsidR="00B92DDB" w:rsidRPr="00055B77" w:rsidRDefault="00B92DDB" w:rsidP="00507B45">
      <w:pPr>
        <w:rPr>
          <w:rFonts w:ascii="Calibri" w:hAnsi="Calibri" w:cs="Calibri"/>
          <w:b/>
        </w:rPr>
      </w:pPr>
      <w:r w:rsidRPr="00055B77">
        <w:rPr>
          <w:rFonts w:ascii="Calibri" w:hAnsi="Calibri" w:cs="Calibri"/>
          <w:b/>
        </w:rPr>
        <w:t xml:space="preserve">Learning </w:t>
      </w:r>
      <w:r w:rsidR="001C4F2E" w:rsidRPr="00055B77">
        <w:rPr>
          <w:rFonts w:ascii="Calibri" w:hAnsi="Calibri" w:cs="Calibri"/>
          <w:b/>
        </w:rPr>
        <w:t xml:space="preserve">Objectives </w:t>
      </w:r>
      <w:r w:rsidR="000E354D" w:rsidRPr="00055B77">
        <w:rPr>
          <w:rFonts w:ascii="Calibri" w:hAnsi="Calibri" w:cs="Calibri"/>
          <w:b/>
        </w:rPr>
        <w:t>Assessed for this Report</w:t>
      </w:r>
    </w:p>
    <w:p w14:paraId="0BA67286" w14:textId="77777777" w:rsidR="003D0EE5" w:rsidRPr="00055B77" w:rsidRDefault="003D0EE5" w:rsidP="00216D08">
      <w:pPr>
        <w:rPr>
          <w:rFonts w:ascii="Calibri" w:eastAsia="Times New Roman" w:hAnsi="Calibri" w:cs="Calibri"/>
          <w:color w:val="000000"/>
          <w:shd w:val="clear" w:color="auto" w:fill="FFFFFF"/>
        </w:rPr>
      </w:pPr>
      <w:r w:rsidRPr="00055B77">
        <w:rPr>
          <w:rFonts w:ascii="Calibri" w:eastAsia="Times New Roman" w:hAnsi="Calibri" w:cs="Calibri"/>
          <w:color w:val="000000"/>
          <w:shd w:val="clear" w:color="auto" w:fill="FFFFFF"/>
        </w:rPr>
        <w:t xml:space="preserve">For the </w:t>
      </w:r>
      <w:r w:rsidRPr="00055B77">
        <w:rPr>
          <w:rFonts w:ascii="Calibri" w:eastAsia="Times New Roman" w:hAnsi="Calibri" w:cs="Calibri"/>
          <w:color w:val="000000"/>
          <w:u w:val="single"/>
          <w:shd w:val="clear" w:color="auto" w:fill="FFFFFF"/>
        </w:rPr>
        <w:t>undergraduate Human Physiology</w:t>
      </w:r>
      <w:r w:rsidRPr="00055B77">
        <w:rPr>
          <w:rFonts w:ascii="Calibri" w:eastAsia="Times New Roman" w:hAnsi="Calibri" w:cs="Calibri"/>
          <w:color w:val="000000"/>
          <w:shd w:val="clear" w:color="auto" w:fill="FFFFFF"/>
        </w:rPr>
        <w:t xml:space="preserve"> major:</w:t>
      </w:r>
    </w:p>
    <w:p w14:paraId="6B2E6710" w14:textId="77777777" w:rsidR="003D0EE5" w:rsidRPr="00055B77" w:rsidRDefault="003D0EE5" w:rsidP="00216D08">
      <w:pPr>
        <w:rPr>
          <w:rFonts w:ascii="Calibri" w:eastAsia="Times New Roman" w:hAnsi="Calibri" w:cs="Calibri"/>
          <w:color w:val="000000"/>
          <w:shd w:val="clear" w:color="auto" w:fill="FFFFFF"/>
        </w:rPr>
      </w:pPr>
    </w:p>
    <w:p w14:paraId="5F8146A3" w14:textId="7558974F" w:rsidR="003D0EE5" w:rsidRPr="00055B77" w:rsidRDefault="003D0EE5" w:rsidP="00216D08">
      <w:pPr>
        <w:rPr>
          <w:rFonts w:ascii="Calibri" w:eastAsia="Times New Roman" w:hAnsi="Calibri" w:cs="Calibri"/>
          <w:color w:val="000000"/>
          <w:shd w:val="clear" w:color="auto" w:fill="FFFFFF"/>
        </w:rPr>
      </w:pPr>
      <w:r w:rsidRPr="00055B77">
        <w:rPr>
          <w:rFonts w:ascii="Calibri" w:eastAsia="Times New Roman" w:hAnsi="Calibri" w:cs="Calibri"/>
          <w:color w:val="000000"/>
          <w:shd w:val="clear" w:color="auto" w:fill="FFFFFF"/>
        </w:rPr>
        <w:t>Driven by the need to turn to online/remote teaching, t</w:t>
      </w:r>
      <w:r w:rsidR="2EB9737B" w:rsidRPr="00055B77">
        <w:rPr>
          <w:rFonts w:ascii="Calibri" w:eastAsia="Times New Roman" w:hAnsi="Calibri" w:cs="Calibri"/>
          <w:color w:val="000000"/>
          <w:shd w:val="clear" w:color="auto" w:fill="FFFFFF"/>
        </w:rPr>
        <w:t>he primary objective</w:t>
      </w:r>
      <w:r w:rsidRPr="00055B77">
        <w:rPr>
          <w:rFonts w:ascii="Calibri" w:eastAsia="Times New Roman" w:hAnsi="Calibri" w:cs="Calibri"/>
          <w:color w:val="000000"/>
          <w:shd w:val="clear" w:color="auto" w:fill="FFFFFF"/>
        </w:rPr>
        <w:t>s</w:t>
      </w:r>
      <w:r w:rsidR="2EB9737B" w:rsidRPr="00055B77">
        <w:rPr>
          <w:rFonts w:ascii="Calibri" w:eastAsia="Times New Roman" w:hAnsi="Calibri" w:cs="Calibri"/>
          <w:color w:val="000000"/>
          <w:shd w:val="clear" w:color="auto" w:fill="FFFFFF"/>
        </w:rPr>
        <w:t xml:space="preserve"> </w:t>
      </w:r>
      <w:r w:rsidRPr="00055B77">
        <w:rPr>
          <w:rFonts w:ascii="Calibri" w:eastAsia="Times New Roman" w:hAnsi="Calibri" w:cs="Calibri"/>
          <w:color w:val="000000"/>
          <w:shd w:val="clear" w:color="auto" w:fill="FFFFFF"/>
        </w:rPr>
        <w:t xml:space="preserve">for our 2020-2021 annual assessment </w:t>
      </w:r>
      <w:r w:rsidR="00A516DB" w:rsidRPr="00055B77">
        <w:rPr>
          <w:rFonts w:ascii="Calibri" w:eastAsia="Times New Roman" w:hAnsi="Calibri" w:cs="Calibri"/>
          <w:color w:val="000000"/>
          <w:shd w:val="clear" w:color="auto" w:fill="FFFFFF"/>
        </w:rPr>
        <w:t>were</w:t>
      </w:r>
      <w:r w:rsidRPr="00055B77">
        <w:rPr>
          <w:rFonts w:ascii="Calibri" w:eastAsia="Times New Roman" w:hAnsi="Calibri" w:cs="Calibri"/>
          <w:color w:val="000000"/>
          <w:shd w:val="clear" w:color="auto" w:fill="FFFFFF"/>
        </w:rPr>
        <w:t xml:space="preserve"> directed towards the subject of best practices for online teaching and learning.</w:t>
      </w:r>
    </w:p>
    <w:p w14:paraId="50C2262D" w14:textId="5E554B98" w:rsidR="3DBDEDCB" w:rsidRPr="00055B77" w:rsidRDefault="3DBDEDCB" w:rsidP="3DBDEDCB">
      <w:pPr>
        <w:rPr>
          <w:rFonts w:ascii="Calibri" w:hAnsi="Calibri" w:cs="Calibri"/>
          <w:b/>
          <w:bCs/>
        </w:rPr>
      </w:pPr>
    </w:p>
    <w:p w14:paraId="444E0ED9" w14:textId="77777777" w:rsidR="00A516DB" w:rsidRPr="00055B77" w:rsidRDefault="00A516DB" w:rsidP="00002CED">
      <w:pPr>
        <w:rPr>
          <w:rFonts w:ascii="Calibri" w:hAnsi="Calibri" w:cs="Calibri"/>
          <w:b/>
          <w:bCs/>
        </w:rPr>
      </w:pPr>
    </w:p>
    <w:p w14:paraId="30276F00" w14:textId="438E4732" w:rsidR="00002CED" w:rsidRPr="00055B77" w:rsidRDefault="00B92DDB" w:rsidP="00002CED">
      <w:pPr>
        <w:rPr>
          <w:rFonts w:ascii="Calibri" w:hAnsi="Calibri" w:cs="Calibri"/>
          <w:b/>
        </w:rPr>
      </w:pPr>
      <w:r w:rsidRPr="00055B77">
        <w:rPr>
          <w:rFonts w:ascii="Calibri" w:hAnsi="Calibri" w:cs="Calibri"/>
          <w:b/>
          <w:bCs/>
        </w:rPr>
        <w:t>Assessment Activities</w:t>
      </w:r>
      <w:r w:rsidR="00002CED" w:rsidRPr="00055B77">
        <w:rPr>
          <w:rFonts w:ascii="Calibri" w:hAnsi="Calibri" w:cs="Calibri"/>
          <w:b/>
          <w:bCs/>
        </w:rPr>
        <w:t xml:space="preserve"> &amp; </w:t>
      </w:r>
      <w:r w:rsidR="00002CED" w:rsidRPr="00055B77">
        <w:rPr>
          <w:rFonts w:ascii="Calibri" w:hAnsi="Calibri" w:cs="Calibri"/>
          <w:b/>
          <w:bCs/>
        </w:rPr>
        <w:t xml:space="preserve">Actions Taken </w:t>
      </w:r>
    </w:p>
    <w:p w14:paraId="6DA5F6CF" w14:textId="77777777" w:rsidR="00055B77" w:rsidRPr="00055B77" w:rsidRDefault="00002CED" w:rsidP="00002CED">
      <w:pPr>
        <w:pStyle w:val="NormalWeb"/>
        <w:rPr>
          <w:rFonts w:ascii="Calibri" w:hAnsi="Calibri" w:cs="Calibri"/>
        </w:rPr>
      </w:pPr>
      <w:r w:rsidRPr="00055B77">
        <w:rPr>
          <w:rFonts w:ascii="Calibri" w:hAnsi="Calibri" w:cs="Calibri"/>
          <w:color w:val="000000" w:themeColor="text1"/>
        </w:rPr>
        <w:t>The task of switching quickly to remote teaching was daunting.</w:t>
      </w:r>
      <w:r w:rsidRPr="00055B77">
        <w:rPr>
          <w:rFonts w:ascii="Calibri" w:hAnsi="Calibri" w:cs="Calibri"/>
        </w:rPr>
        <w:t xml:space="preserve"> </w:t>
      </w:r>
      <w:r w:rsidR="002707FC" w:rsidRPr="00055B77">
        <w:rPr>
          <w:rFonts w:ascii="Calibri" w:hAnsi="Calibri" w:cs="Calibri"/>
        </w:rPr>
        <w:t>To help focus our efforts</w:t>
      </w:r>
      <w:r w:rsidR="00A516DB" w:rsidRPr="00055B77">
        <w:rPr>
          <w:rFonts w:ascii="Calibri" w:hAnsi="Calibri" w:cs="Calibri"/>
        </w:rPr>
        <w:t xml:space="preserve"> and reign in the associated anxiety, we utilized many of the suggestions and resources available through the UO’s </w:t>
      </w:r>
      <w:r w:rsidR="00055B77" w:rsidRPr="00055B77">
        <w:rPr>
          <w:rFonts w:ascii="Calibri" w:hAnsi="Calibri" w:cs="Calibri"/>
        </w:rPr>
        <w:t>2020 Intro to Online Course Design summer workshop.</w:t>
      </w:r>
      <w:r w:rsidR="002707FC" w:rsidRPr="00055B77">
        <w:rPr>
          <w:rFonts w:ascii="Calibri" w:hAnsi="Calibri" w:cs="Calibri"/>
        </w:rPr>
        <w:t xml:space="preserve"> </w:t>
      </w:r>
      <w:r w:rsidR="00055B77" w:rsidRPr="00055B77">
        <w:rPr>
          <w:rFonts w:ascii="Calibri" w:hAnsi="Calibri" w:cs="Calibri"/>
        </w:rPr>
        <w:t>We</w:t>
      </w:r>
      <w:r w:rsidR="002707FC" w:rsidRPr="00055B77">
        <w:rPr>
          <w:rFonts w:ascii="Calibri" w:hAnsi="Calibri" w:cs="Calibri"/>
        </w:rPr>
        <w:t xml:space="preserve"> prioritized aligned design, teaching toward inclusion, and active learning. </w:t>
      </w:r>
    </w:p>
    <w:p w14:paraId="5340512A" w14:textId="77777777" w:rsidR="00847A11" w:rsidRDefault="002707FC" w:rsidP="00847A11">
      <w:pPr>
        <w:pStyle w:val="NormalWeb"/>
        <w:spacing w:after="0" w:afterAutospacing="0"/>
        <w:rPr>
          <w:rFonts w:ascii="Calibri" w:hAnsi="Calibri" w:cs="Calibri"/>
          <w:color w:val="000000" w:themeColor="text1"/>
        </w:rPr>
      </w:pPr>
      <w:r w:rsidRPr="00055B77">
        <w:rPr>
          <w:rFonts w:ascii="Calibri" w:hAnsi="Calibri" w:cs="Calibri"/>
          <w:color w:val="000000" w:themeColor="text1"/>
        </w:rPr>
        <w:t>T</w:t>
      </w:r>
      <w:r w:rsidR="00002CED" w:rsidRPr="00055B77">
        <w:rPr>
          <w:rFonts w:ascii="Calibri" w:hAnsi="Calibri" w:cs="Calibri"/>
          <w:color w:val="000000" w:themeColor="text1"/>
        </w:rPr>
        <w:t xml:space="preserve">o help </w:t>
      </w:r>
      <w:r w:rsidR="00002CED" w:rsidRPr="00055B77">
        <w:rPr>
          <w:rFonts w:ascii="Calibri" w:hAnsi="Calibri" w:cs="Calibri"/>
          <w:color w:val="000000" w:themeColor="text1"/>
        </w:rPr>
        <w:t>to apply the concept of backward design and alignment to</w:t>
      </w:r>
      <w:r w:rsidRPr="00055B77">
        <w:rPr>
          <w:rFonts w:ascii="Calibri" w:hAnsi="Calibri" w:cs="Calibri"/>
          <w:color w:val="000000" w:themeColor="text1"/>
        </w:rPr>
        <w:t xml:space="preserve"> our</w:t>
      </w:r>
      <w:r w:rsidR="00002CED" w:rsidRPr="00055B77">
        <w:rPr>
          <w:rFonts w:ascii="Calibri" w:hAnsi="Calibri" w:cs="Calibri"/>
          <w:color w:val="000000" w:themeColor="text1"/>
        </w:rPr>
        <w:t xml:space="preserve"> online course</w:t>
      </w:r>
      <w:r w:rsidRPr="00055B77">
        <w:rPr>
          <w:rFonts w:ascii="Calibri" w:hAnsi="Calibri" w:cs="Calibri"/>
          <w:color w:val="000000" w:themeColor="text1"/>
        </w:rPr>
        <w:t>s hoping to</w:t>
      </w:r>
      <w:r w:rsidR="00002CED" w:rsidRPr="00055B77">
        <w:rPr>
          <w:rFonts w:ascii="Calibri" w:hAnsi="Calibri" w:cs="Calibri"/>
          <w:color w:val="000000" w:themeColor="text1"/>
        </w:rPr>
        <w:t xml:space="preserve"> create</w:t>
      </w:r>
      <w:r w:rsidRPr="00055B77">
        <w:rPr>
          <w:rFonts w:ascii="Calibri" w:hAnsi="Calibri" w:cs="Calibri"/>
          <w:color w:val="000000" w:themeColor="text1"/>
        </w:rPr>
        <w:t xml:space="preserve"> </w:t>
      </w:r>
      <w:r w:rsidR="00002CED" w:rsidRPr="00055B77">
        <w:rPr>
          <w:rFonts w:ascii="Calibri" w:hAnsi="Calibri" w:cs="Calibri"/>
          <w:color w:val="000000" w:themeColor="text1"/>
        </w:rPr>
        <w:t>course</w:t>
      </w:r>
      <w:r w:rsidRPr="00055B77">
        <w:rPr>
          <w:rFonts w:ascii="Calibri" w:hAnsi="Calibri" w:cs="Calibri"/>
          <w:color w:val="000000" w:themeColor="text1"/>
        </w:rPr>
        <w:t>s</w:t>
      </w:r>
      <w:r w:rsidR="00002CED" w:rsidRPr="00055B77">
        <w:rPr>
          <w:rFonts w:ascii="Calibri" w:hAnsi="Calibri" w:cs="Calibri"/>
          <w:color w:val="000000" w:themeColor="text1"/>
        </w:rPr>
        <w:t xml:space="preserve"> that flow, </w:t>
      </w:r>
      <w:r w:rsidRPr="00055B77">
        <w:rPr>
          <w:rFonts w:ascii="Calibri" w:hAnsi="Calibri" w:cs="Calibri"/>
          <w:color w:val="000000" w:themeColor="text1"/>
        </w:rPr>
        <w:t xml:space="preserve">are </w:t>
      </w:r>
      <w:r w:rsidR="00002CED" w:rsidRPr="00055B77">
        <w:rPr>
          <w:rFonts w:ascii="Calibri" w:hAnsi="Calibri" w:cs="Calibri"/>
          <w:color w:val="000000" w:themeColor="text1"/>
        </w:rPr>
        <w:t xml:space="preserve">easy to navigate, and </w:t>
      </w:r>
      <w:r w:rsidRPr="00055B77">
        <w:rPr>
          <w:rFonts w:ascii="Calibri" w:hAnsi="Calibri" w:cs="Calibri"/>
          <w:color w:val="000000" w:themeColor="text1"/>
        </w:rPr>
        <w:t xml:space="preserve">result in </w:t>
      </w:r>
      <w:r w:rsidR="00002CED" w:rsidRPr="00055B77">
        <w:rPr>
          <w:rFonts w:ascii="Calibri" w:hAnsi="Calibri" w:cs="Calibri"/>
          <w:color w:val="000000" w:themeColor="text1"/>
        </w:rPr>
        <w:t xml:space="preserve">students </w:t>
      </w:r>
      <w:r w:rsidRPr="00055B77">
        <w:rPr>
          <w:rFonts w:ascii="Calibri" w:hAnsi="Calibri" w:cs="Calibri"/>
          <w:color w:val="000000" w:themeColor="text1"/>
        </w:rPr>
        <w:t>meeting</w:t>
      </w:r>
      <w:r w:rsidR="00002CED" w:rsidRPr="00055B77">
        <w:rPr>
          <w:rFonts w:ascii="Calibri" w:hAnsi="Calibri" w:cs="Calibri"/>
          <w:color w:val="000000" w:themeColor="text1"/>
        </w:rPr>
        <w:t xml:space="preserve"> the objectives of the course</w:t>
      </w:r>
      <w:r w:rsidRPr="00055B77">
        <w:rPr>
          <w:rFonts w:ascii="Calibri" w:hAnsi="Calibri" w:cs="Calibri"/>
          <w:color w:val="000000" w:themeColor="text1"/>
        </w:rPr>
        <w:t>, we attempted the following:</w:t>
      </w:r>
    </w:p>
    <w:p w14:paraId="1D3F7F73" w14:textId="1517F5E0" w:rsidR="00A516DB" w:rsidRPr="00055B77" w:rsidRDefault="00A516DB" w:rsidP="00847A11">
      <w:pPr>
        <w:pStyle w:val="NormalWeb"/>
        <w:numPr>
          <w:ilvl w:val="0"/>
          <w:numId w:val="7"/>
        </w:numPr>
        <w:spacing w:before="0" w:beforeAutospacing="0" w:after="0" w:afterAutospacing="0"/>
        <w:rPr>
          <w:rFonts w:ascii="Calibri" w:hAnsi="Calibri" w:cs="Calibri"/>
          <w:color w:val="000000" w:themeColor="text1"/>
        </w:rPr>
      </w:pPr>
      <w:r w:rsidRPr="00055B77">
        <w:rPr>
          <w:rFonts w:ascii="Calibri" w:hAnsi="Calibri" w:cs="Calibri"/>
          <w:color w:val="000000" w:themeColor="text1"/>
        </w:rPr>
        <w:t>To focus</w:t>
      </w:r>
      <w:r w:rsidR="00002CED" w:rsidRPr="00055B77">
        <w:rPr>
          <w:rFonts w:ascii="Calibri" w:hAnsi="Calibri" w:cs="Calibri"/>
          <w:color w:val="000000" w:themeColor="text1"/>
        </w:rPr>
        <w:t xml:space="preserve"> </w:t>
      </w:r>
      <w:r w:rsidRPr="00055B77">
        <w:rPr>
          <w:rFonts w:ascii="Calibri" w:hAnsi="Calibri" w:cs="Calibri"/>
          <w:color w:val="000000" w:themeColor="text1"/>
        </w:rPr>
        <w:t xml:space="preserve">upon the </w:t>
      </w:r>
      <w:r w:rsidR="00002CED" w:rsidRPr="00055B77">
        <w:rPr>
          <w:rFonts w:ascii="Calibri" w:hAnsi="Calibri" w:cs="Calibri"/>
          <w:color w:val="000000" w:themeColor="text1"/>
        </w:rPr>
        <w:t>elements of backward course design (goals, objectives, summative assessments and formative assessments).​</w:t>
      </w:r>
    </w:p>
    <w:p w14:paraId="5986BCEF" w14:textId="77777777" w:rsidR="00A516DB" w:rsidRPr="00055B77" w:rsidRDefault="00A516DB" w:rsidP="00002CED">
      <w:pPr>
        <w:pStyle w:val="NormalWeb"/>
        <w:numPr>
          <w:ilvl w:val="0"/>
          <w:numId w:val="7"/>
        </w:numPr>
        <w:rPr>
          <w:rFonts w:ascii="Calibri" w:hAnsi="Calibri" w:cs="Calibri"/>
          <w:color w:val="000000" w:themeColor="text1"/>
        </w:rPr>
      </w:pPr>
      <w:r w:rsidRPr="00055B77">
        <w:rPr>
          <w:rFonts w:ascii="Calibri" w:hAnsi="Calibri" w:cs="Calibri"/>
          <w:color w:val="000000" w:themeColor="text1"/>
        </w:rPr>
        <w:t>To c</w:t>
      </w:r>
      <w:r w:rsidR="00002CED" w:rsidRPr="00055B77">
        <w:rPr>
          <w:rFonts w:ascii="Calibri" w:hAnsi="Calibri" w:cs="Calibri"/>
          <w:color w:val="000000" w:themeColor="text1"/>
        </w:rPr>
        <w:t>larify course objectives</w:t>
      </w:r>
    </w:p>
    <w:p w14:paraId="1DAB95D7" w14:textId="77777777" w:rsidR="00A516DB" w:rsidRPr="00055B77" w:rsidRDefault="00A516DB" w:rsidP="00002CED">
      <w:pPr>
        <w:pStyle w:val="NormalWeb"/>
        <w:numPr>
          <w:ilvl w:val="0"/>
          <w:numId w:val="7"/>
        </w:numPr>
        <w:rPr>
          <w:rFonts w:ascii="Calibri" w:hAnsi="Calibri" w:cs="Calibri"/>
          <w:color w:val="000000" w:themeColor="text1"/>
        </w:rPr>
      </w:pPr>
      <w:r w:rsidRPr="00055B77">
        <w:rPr>
          <w:rFonts w:ascii="Calibri" w:hAnsi="Calibri" w:cs="Calibri"/>
          <w:color w:val="000000" w:themeColor="text1"/>
        </w:rPr>
        <w:t>To m</w:t>
      </w:r>
      <w:r w:rsidR="00002CED" w:rsidRPr="00055B77">
        <w:rPr>
          <w:rFonts w:ascii="Calibri" w:hAnsi="Calibri" w:cs="Calibri"/>
          <w:color w:val="000000" w:themeColor="text1"/>
        </w:rPr>
        <w:t>atch examples of course goals and objectives to activities that students experience</w:t>
      </w:r>
      <w:r w:rsidRPr="00055B77">
        <w:rPr>
          <w:rFonts w:ascii="Calibri" w:hAnsi="Calibri" w:cs="Calibri"/>
          <w:color w:val="000000" w:themeColor="text1"/>
        </w:rPr>
        <w:t xml:space="preserve"> in the course</w:t>
      </w:r>
    </w:p>
    <w:p w14:paraId="58D9BAB3" w14:textId="26A82780" w:rsidR="00002CED" w:rsidRPr="00055B77" w:rsidRDefault="00A516DB" w:rsidP="00002CED">
      <w:pPr>
        <w:pStyle w:val="NormalWeb"/>
        <w:numPr>
          <w:ilvl w:val="0"/>
          <w:numId w:val="7"/>
        </w:numPr>
        <w:rPr>
          <w:rFonts w:ascii="Calibri" w:hAnsi="Calibri" w:cs="Calibri"/>
          <w:color w:val="000000" w:themeColor="text1"/>
        </w:rPr>
      </w:pPr>
      <w:r w:rsidRPr="00055B77">
        <w:rPr>
          <w:rFonts w:ascii="Calibri" w:hAnsi="Calibri" w:cs="Calibri"/>
          <w:color w:val="000000" w:themeColor="text1"/>
        </w:rPr>
        <w:t xml:space="preserve">To </w:t>
      </w:r>
      <w:r w:rsidR="00055B77">
        <w:rPr>
          <w:rFonts w:ascii="Calibri" w:hAnsi="Calibri" w:cs="Calibri"/>
          <w:color w:val="000000" w:themeColor="text1"/>
        </w:rPr>
        <w:t>e</w:t>
      </w:r>
      <w:r w:rsidR="00002CED" w:rsidRPr="00055B77">
        <w:rPr>
          <w:rFonts w:ascii="Calibri" w:hAnsi="Calibri" w:cs="Calibri"/>
          <w:color w:val="000000" w:themeColor="text1"/>
        </w:rPr>
        <w:t>xplain how course assessments and activities are aligned with course objectives</w:t>
      </w:r>
    </w:p>
    <w:p w14:paraId="2C8D09D2" w14:textId="392CD315" w:rsidR="429E0A9E" w:rsidRDefault="00055B77" w:rsidP="429E0A9E">
      <w:pPr>
        <w:pStyle w:val="NormalWeb"/>
        <w:rPr>
          <w:rFonts w:ascii="Calibri" w:hAnsi="Calibri" w:cs="Calibri"/>
          <w:color w:val="000000" w:themeColor="text1"/>
        </w:rPr>
      </w:pPr>
      <w:r>
        <w:rPr>
          <w:rFonts w:ascii="Calibri" w:hAnsi="Calibri" w:cs="Calibri"/>
          <w:color w:val="000000" w:themeColor="text1"/>
        </w:rPr>
        <w:t>To support our goals for teaching toward inclusion, we</w:t>
      </w:r>
      <w:r w:rsidR="00002CED" w:rsidRPr="00055B77">
        <w:rPr>
          <w:rFonts w:ascii="Calibri" w:hAnsi="Calibri" w:cs="Calibri"/>
          <w:color w:val="000000" w:themeColor="text1"/>
        </w:rPr>
        <w:t xml:space="preserve"> </w:t>
      </w:r>
      <w:r>
        <w:rPr>
          <w:rFonts w:ascii="Calibri" w:hAnsi="Calibri" w:cs="Calibri"/>
          <w:color w:val="000000" w:themeColor="text1"/>
        </w:rPr>
        <w:t>considered</w:t>
      </w:r>
      <w:r w:rsidR="00002CED" w:rsidRPr="00055B77">
        <w:rPr>
          <w:rFonts w:ascii="Calibri" w:hAnsi="Calibri" w:cs="Calibri"/>
          <w:color w:val="000000" w:themeColor="text1"/>
        </w:rPr>
        <w:t xml:space="preserve"> three different modes of online presence that support inclusion and belonging. </w:t>
      </w:r>
      <w:hyperlink r:id="rId8" w:history="1">
        <w:r w:rsidR="00002CED" w:rsidRPr="00055B77">
          <w:rPr>
            <w:rStyle w:val="Hyperlink"/>
            <w:rFonts w:ascii="Calibri" w:hAnsi="Calibri" w:cs="Calibri"/>
          </w:rPr>
          <w:t>Based on the Community of Inquiry (COI)</w:t>
        </w:r>
      </w:hyperlink>
      <w:r w:rsidR="00002CED" w:rsidRPr="00055B77">
        <w:rPr>
          <w:rFonts w:ascii="Calibri" w:hAnsi="Calibri" w:cs="Calibri"/>
          <w:color w:val="000000" w:themeColor="text1"/>
        </w:rPr>
        <w:t xml:space="preserve"> model</w:t>
      </w:r>
      <w:r w:rsidR="00002CED" w:rsidRPr="00055B77">
        <w:rPr>
          <w:rFonts w:ascii="Calibri" w:hAnsi="Calibri" w:cs="Calibri"/>
          <w:color w:val="000000" w:themeColor="text1"/>
        </w:rPr>
        <w:t>,</w:t>
      </w:r>
      <w:r w:rsidR="00002CED" w:rsidRPr="00055B77">
        <w:rPr>
          <w:rFonts w:ascii="Calibri" w:hAnsi="Calibri" w:cs="Calibri"/>
          <w:color w:val="000000" w:themeColor="text1"/>
        </w:rPr>
        <w:t xml:space="preserve"> these modes include social presence, cognitive presence, and teaching presence. Designing course</w:t>
      </w:r>
      <w:r>
        <w:rPr>
          <w:rFonts w:ascii="Calibri" w:hAnsi="Calibri" w:cs="Calibri"/>
          <w:color w:val="000000" w:themeColor="text1"/>
        </w:rPr>
        <w:t>s</w:t>
      </w:r>
      <w:r w:rsidR="00002CED" w:rsidRPr="00055B77">
        <w:rPr>
          <w:rFonts w:ascii="Calibri" w:hAnsi="Calibri" w:cs="Calibri"/>
          <w:color w:val="000000" w:themeColor="text1"/>
        </w:rPr>
        <w:t xml:space="preserve"> with these modes in mind can identify common barriers and </w:t>
      </w:r>
      <w:r>
        <w:rPr>
          <w:rFonts w:ascii="Calibri" w:hAnsi="Calibri" w:cs="Calibri"/>
          <w:color w:val="000000" w:themeColor="text1"/>
        </w:rPr>
        <w:t>improve</w:t>
      </w:r>
      <w:r w:rsidR="00002CED" w:rsidRPr="00055B77">
        <w:rPr>
          <w:rFonts w:ascii="Calibri" w:hAnsi="Calibri" w:cs="Calibri"/>
          <w:color w:val="000000" w:themeColor="text1"/>
        </w:rPr>
        <w:t xml:space="preserve"> student </w:t>
      </w:r>
      <w:r>
        <w:rPr>
          <w:rFonts w:ascii="Calibri" w:hAnsi="Calibri" w:cs="Calibri"/>
          <w:color w:val="000000" w:themeColor="text1"/>
        </w:rPr>
        <w:t xml:space="preserve">engagement </w:t>
      </w:r>
      <w:r w:rsidR="00002CED" w:rsidRPr="00055B77">
        <w:rPr>
          <w:rFonts w:ascii="Calibri" w:hAnsi="Calibri" w:cs="Calibri"/>
          <w:color w:val="000000" w:themeColor="text1"/>
        </w:rPr>
        <w:t xml:space="preserve">and belonging. This model </w:t>
      </w:r>
      <w:r>
        <w:rPr>
          <w:rFonts w:ascii="Calibri" w:hAnsi="Calibri" w:cs="Calibri"/>
          <w:color w:val="000000" w:themeColor="text1"/>
        </w:rPr>
        <w:t>addresses</w:t>
      </w:r>
      <w:r w:rsidR="00002CED" w:rsidRPr="00055B77">
        <w:rPr>
          <w:rFonts w:ascii="Calibri" w:hAnsi="Calibri" w:cs="Calibri"/>
          <w:color w:val="000000" w:themeColor="text1"/>
        </w:rPr>
        <w:t xml:space="preserve"> three key principles of inclusive teaching: reflective teaching practice, transparency, and community building.</w:t>
      </w:r>
    </w:p>
    <w:p w14:paraId="39CF62F9" w14:textId="772E65AD" w:rsidR="00847A11" w:rsidRDefault="00055B77" w:rsidP="00847A11">
      <w:pPr>
        <w:pStyle w:val="NormalWeb"/>
        <w:spacing w:before="0" w:beforeAutospacing="0" w:after="0" w:afterAutospacing="0"/>
        <w:rPr>
          <w:rFonts w:ascii="Calibri" w:hAnsi="Calibri" w:cs="Calibri"/>
          <w:color w:val="000000" w:themeColor="text1"/>
        </w:rPr>
      </w:pPr>
      <w:r w:rsidRPr="00055B77">
        <w:rPr>
          <w:rFonts w:ascii="Calibri" w:hAnsi="Calibri" w:cs="Calibri"/>
          <w:color w:val="000000" w:themeColor="text1"/>
        </w:rPr>
        <w:t>Active Learning is any learning activity or modality in which the student participates or interacts experientially with the educational content, as opposed to passively taking in the information. When actively engaging with the information they're learning, students perform better.</w:t>
      </w:r>
      <w:r w:rsidR="00847A11">
        <w:rPr>
          <w:rFonts w:ascii="Calibri" w:hAnsi="Calibri" w:cs="Calibri"/>
          <w:color w:val="000000" w:themeColor="text1"/>
        </w:rPr>
        <w:t xml:space="preserve"> To promote active learning in our class rooms, we utilized multiple strategies and activities:</w:t>
      </w:r>
    </w:p>
    <w:p w14:paraId="47310AD9" w14:textId="31775E61" w:rsidR="00847A11" w:rsidRDefault="00847A11" w:rsidP="00847A11">
      <w:pPr>
        <w:pStyle w:val="NormalWeb"/>
        <w:numPr>
          <w:ilvl w:val="0"/>
          <w:numId w:val="8"/>
        </w:numPr>
        <w:snapToGrid w:val="0"/>
        <w:spacing w:before="0" w:beforeAutospacing="0" w:after="0" w:afterAutospacing="0"/>
        <w:contextualSpacing/>
        <w:rPr>
          <w:rFonts w:ascii="Calibri" w:hAnsi="Calibri" w:cs="Calibri"/>
          <w:color w:val="000000" w:themeColor="text1"/>
        </w:rPr>
      </w:pPr>
      <w:r>
        <w:rPr>
          <w:rFonts w:ascii="Calibri" w:hAnsi="Calibri" w:cs="Calibri"/>
          <w:color w:val="000000" w:themeColor="text1"/>
        </w:rPr>
        <w:t>Moderated o</w:t>
      </w:r>
      <w:r w:rsidR="00055B77" w:rsidRPr="00055B77">
        <w:rPr>
          <w:rFonts w:ascii="Calibri" w:hAnsi="Calibri" w:cs="Calibri"/>
          <w:color w:val="000000" w:themeColor="text1"/>
        </w:rPr>
        <w:t xml:space="preserve">nline </w:t>
      </w:r>
      <w:r>
        <w:rPr>
          <w:rFonts w:ascii="Calibri" w:hAnsi="Calibri" w:cs="Calibri"/>
          <w:color w:val="000000" w:themeColor="text1"/>
        </w:rPr>
        <w:t>d</w:t>
      </w:r>
      <w:r w:rsidR="00055B77" w:rsidRPr="00055B77">
        <w:rPr>
          <w:rFonts w:ascii="Calibri" w:hAnsi="Calibri" w:cs="Calibri"/>
          <w:color w:val="000000" w:themeColor="text1"/>
        </w:rPr>
        <w:t xml:space="preserve">iscussions to </w:t>
      </w:r>
      <w:r>
        <w:rPr>
          <w:rFonts w:ascii="Calibri" w:hAnsi="Calibri" w:cs="Calibri"/>
          <w:color w:val="000000" w:themeColor="text1"/>
        </w:rPr>
        <w:t>e</w:t>
      </w:r>
      <w:r w:rsidR="00055B77" w:rsidRPr="00055B77">
        <w:rPr>
          <w:rFonts w:ascii="Calibri" w:hAnsi="Calibri" w:cs="Calibri"/>
          <w:color w:val="000000" w:themeColor="text1"/>
        </w:rPr>
        <w:t xml:space="preserve">ngage </w:t>
      </w:r>
      <w:r>
        <w:rPr>
          <w:rFonts w:ascii="Calibri" w:hAnsi="Calibri" w:cs="Calibri"/>
          <w:color w:val="000000" w:themeColor="text1"/>
        </w:rPr>
        <w:t>s</w:t>
      </w:r>
      <w:r w:rsidR="00055B77" w:rsidRPr="00055B77">
        <w:rPr>
          <w:rFonts w:ascii="Calibri" w:hAnsi="Calibri" w:cs="Calibri"/>
          <w:color w:val="000000" w:themeColor="text1"/>
        </w:rPr>
        <w:t xml:space="preserve">tudents </w:t>
      </w:r>
      <w:r>
        <w:rPr>
          <w:rFonts w:ascii="Calibri" w:hAnsi="Calibri" w:cs="Calibri"/>
          <w:color w:val="000000" w:themeColor="text1"/>
        </w:rPr>
        <w:t>w</w:t>
      </w:r>
      <w:r w:rsidR="00055B77" w:rsidRPr="00055B77">
        <w:rPr>
          <w:rFonts w:ascii="Calibri" w:hAnsi="Calibri" w:cs="Calibri"/>
          <w:color w:val="000000" w:themeColor="text1"/>
        </w:rPr>
        <w:t xml:space="preserve">ith </w:t>
      </w:r>
      <w:r>
        <w:rPr>
          <w:rFonts w:ascii="Calibri" w:hAnsi="Calibri" w:cs="Calibri"/>
          <w:color w:val="000000" w:themeColor="text1"/>
        </w:rPr>
        <w:t>o</w:t>
      </w:r>
      <w:r w:rsidR="00055B77" w:rsidRPr="00055B77">
        <w:rPr>
          <w:rFonts w:ascii="Calibri" w:hAnsi="Calibri" w:cs="Calibri"/>
          <w:color w:val="000000" w:themeColor="text1"/>
        </w:rPr>
        <w:t xml:space="preserve">ne </w:t>
      </w:r>
      <w:r>
        <w:rPr>
          <w:rFonts w:ascii="Calibri" w:hAnsi="Calibri" w:cs="Calibri"/>
          <w:color w:val="000000" w:themeColor="text1"/>
        </w:rPr>
        <w:t>a</w:t>
      </w:r>
      <w:r w:rsidR="00055B77" w:rsidRPr="00055B77">
        <w:rPr>
          <w:rFonts w:ascii="Calibri" w:hAnsi="Calibri" w:cs="Calibri"/>
          <w:color w:val="000000" w:themeColor="text1"/>
        </w:rPr>
        <w:t>nother</w:t>
      </w:r>
    </w:p>
    <w:p w14:paraId="2BB472F2" w14:textId="0918A52D" w:rsidR="00055B77" w:rsidRDefault="00055B77" w:rsidP="00847A11">
      <w:pPr>
        <w:pStyle w:val="NormalWeb"/>
        <w:numPr>
          <w:ilvl w:val="0"/>
          <w:numId w:val="8"/>
        </w:numPr>
        <w:snapToGrid w:val="0"/>
        <w:contextualSpacing/>
        <w:rPr>
          <w:rFonts w:ascii="Calibri" w:hAnsi="Calibri" w:cs="Calibri"/>
          <w:color w:val="000000" w:themeColor="text1"/>
        </w:rPr>
      </w:pPr>
      <w:r>
        <w:rPr>
          <w:rFonts w:ascii="Calibri" w:hAnsi="Calibri" w:cs="Calibri"/>
          <w:color w:val="000000" w:themeColor="text1"/>
        </w:rPr>
        <w:t>Polling</w:t>
      </w:r>
      <w:r w:rsidR="00847A11">
        <w:rPr>
          <w:rFonts w:ascii="Calibri" w:hAnsi="Calibri" w:cs="Calibri"/>
          <w:color w:val="000000" w:themeColor="text1"/>
        </w:rPr>
        <w:t xml:space="preserve"> – live class polling, ‘how do you know if you know what you should know?’</w:t>
      </w:r>
    </w:p>
    <w:p w14:paraId="2BB5209C" w14:textId="017826EF" w:rsidR="00055B77" w:rsidRDefault="00055B77" w:rsidP="00847A11">
      <w:pPr>
        <w:pStyle w:val="NormalWeb"/>
        <w:numPr>
          <w:ilvl w:val="0"/>
          <w:numId w:val="8"/>
        </w:numPr>
        <w:snapToGrid w:val="0"/>
        <w:contextualSpacing/>
        <w:rPr>
          <w:rFonts w:ascii="Calibri" w:hAnsi="Calibri" w:cs="Calibri"/>
          <w:color w:val="000000" w:themeColor="text1"/>
        </w:rPr>
      </w:pPr>
      <w:r>
        <w:rPr>
          <w:rFonts w:ascii="Calibri" w:hAnsi="Calibri" w:cs="Calibri"/>
          <w:color w:val="000000" w:themeColor="text1"/>
        </w:rPr>
        <w:lastRenderedPageBreak/>
        <w:t>Breakout room</w:t>
      </w:r>
      <w:r w:rsidR="00847A11">
        <w:rPr>
          <w:rFonts w:ascii="Calibri" w:hAnsi="Calibri" w:cs="Calibri"/>
          <w:color w:val="000000" w:themeColor="text1"/>
        </w:rPr>
        <w:t xml:space="preserve"> – small group discussions with questions prompts, ‘think-pair-share’, followed by calling upon a member of the breakout room</w:t>
      </w:r>
    </w:p>
    <w:p w14:paraId="241EDA15" w14:textId="3C47575C" w:rsidR="00055B77" w:rsidRDefault="00055B77" w:rsidP="00847A11">
      <w:pPr>
        <w:pStyle w:val="NormalWeb"/>
        <w:numPr>
          <w:ilvl w:val="0"/>
          <w:numId w:val="8"/>
        </w:numPr>
        <w:snapToGrid w:val="0"/>
        <w:contextualSpacing/>
        <w:rPr>
          <w:rFonts w:ascii="Calibri" w:hAnsi="Calibri" w:cs="Calibri"/>
          <w:color w:val="000000" w:themeColor="text1"/>
        </w:rPr>
      </w:pPr>
      <w:r>
        <w:rPr>
          <w:rFonts w:ascii="Calibri" w:hAnsi="Calibri" w:cs="Calibri"/>
          <w:color w:val="000000" w:themeColor="text1"/>
        </w:rPr>
        <w:t>Create public health service message</w:t>
      </w:r>
      <w:r w:rsidR="00847A11">
        <w:rPr>
          <w:rFonts w:ascii="Calibri" w:hAnsi="Calibri" w:cs="Calibri"/>
          <w:color w:val="000000" w:themeColor="text1"/>
        </w:rPr>
        <w:t xml:space="preserve"> on a topic of choice</w:t>
      </w:r>
    </w:p>
    <w:p w14:paraId="0A2A1A09" w14:textId="53D83985" w:rsidR="00055B77" w:rsidRDefault="00055B77" w:rsidP="00847A11">
      <w:pPr>
        <w:pStyle w:val="NormalWeb"/>
        <w:numPr>
          <w:ilvl w:val="0"/>
          <w:numId w:val="8"/>
        </w:numPr>
        <w:snapToGrid w:val="0"/>
        <w:contextualSpacing/>
        <w:rPr>
          <w:rFonts w:ascii="Calibri" w:hAnsi="Calibri" w:cs="Calibri"/>
          <w:color w:val="000000" w:themeColor="text1"/>
        </w:rPr>
      </w:pPr>
      <w:r>
        <w:rPr>
          <w:rFonts w:ascii="Calibri" w:hAnsi="Calibri" w:cs="Calibri"/>
          <w:color w:val="000000" w:themeColor="text1"/>
        </w:rPr>
        <w:t>Facilitate a class or discussion</w:t>
      </w:r>
    </w:p>
    <w:p w14:paraId="2F94A056" w14:textId="7F53C6EC" w:rsidR="00216D08" w:rsidRPr="00847A11" w:rsidRDefault="00055B77" w:rsidP="00D95F8E">
      <w:pPr>
        <w:pStyle w:val="NormalWeb"/>
        <w:numPr>
          <w:ilvl w:val="0"/>
          <w:numId w:val="8"/>
        </w:numPr>
        <w:snapToGrid w:val="0"/>
        <w:contextualSpacing/>
        <w:rPr>
          <w:rFonts w:ascii="Calibri" w:hAnsi="Calibri" w:cs="Calibri"/>
          <w:color w:val="000000" w:themeColor="text1"/>
        </w:rPr>
      </w:pPr>
      <w:r>
        <w:rPr>
          <w:rFonts w:ascii="Calibri" w:hAnsi="Calibri" w:cs="Calibri"/>
          <w:color w:val="000000" w:themeColor="text1"/>
        </w:rPr>
        <w:t>Design and create a video presentation</w:t>
      </w:r>
      <w:r w:rsidR="00924A07">
        <w:rPr>
          <w:rFonts w:ascii="Calibri" w:hAnsi="Calibri" w:cs="Calibri"/>
          <w:color w:val="000000" w:themeColor="text1"/>
        </w:rPr>
        <w:t xml:space="preserve"> on experimental research findings</w:t>
      </w:r>
    </w:p>
    <w:p w14:paraId="1157422E" w14:textId="77777777" w:rsidR="00216D08" w:rsidRPr="00055B77" w:rsidRDefault="00216D08" w:rsidP="00507B45">
      <w:pPr>
        <w:rPr>
          <w:rFonts w:ascii="Calibri" w:hAnsi="Calibri" w:cs="Calibri"/>
          <w:b/>
        </w:rPr>
      </w:pPr>
    </w:p>
    <w:p w14:paraId="3DB6D8D5" w14:textId="51D7D15C" w:rsidR="429E0A9E" w:rsidRPr="00055B77" w:rsidRDefault="00AA0C5C" w:rsidP="00FE34A4">
      <w:pPr>
        <w:rPr>
          <w:rFonts w:ascii="Calibri" w:hAnsi="Calibri" w:cs="Calibri"/>
          <w:b/>
        </w:rPr>
      </w:pPr>
      <w:r w:rsidRPr="00055B77">
        <w:rPr>
          <w:rFonts w:ascii="Calibri" w:hAnsi="Calibri" w:cs="Calibri"/>
          <w:b/>
          <w:bCs/>
        </w:rPr>
        <w:t>Plans for Next Year</w:t>
      </w:r>
    </w:p>
    <w:p w14:paraId="4FDDC39F" w14:textId="77777777" w:rsidR="00002CED" w:rsidRPr="00055B77" w:rsidRDefault="00002CED" w:rsidP="00002CED">
      <w:pPr>
        <w:rPr>
          <w:rFonts w:ascii="Calibri" w:eastAsia="Times New Roman" w:hAnsi="Calibri" w:cs="Calibri"/>
          <w:color w:val="000000"/>
          <w:shd w:val="clear" w:color="auto" w:fill="FFFFFF"/>
        </w:rPr>
      </w:pPr>
    </w:p>
    <w:p w14:paraId="2BC62615" w14:textId="15855E7F" w:rsidR="00002CED" w:rsidRPr="00055B77" w:rsidRDefault="00002CED" w:rsidP="00002CED">
      <w:pPr>
        <w:rPr>
          <w:rFonts w:ascii="Calibri" w:eastAsia="Times New Roman" w:hAnsi="Calibri" w:cs="Calibri"/>
        </w:rPr>
      </w:pPr>
      <w:r w:rsidRPr="00055B77">
        <w:rPr>
          <w:rFonts w:ascii="Calibri" w:eastAsia="Times New Roman" w:hAnsi="Calibri" w:cs="Calibri"/>
          <w:color w:val="000000"/>
          <w:shd w:val="clear" w:color="auto" w:fill="FFFFFF"/>
        </w:rPr>
        <w:t>Prior implementation of our annual departmental assessment (2019-2020) was moderately successful</w:t>
      </w:r>
      <w:r w:rsidR="00195466">
        <w:rPr>
          <w:rFonts w:ascii="Calibri" w:eastAsia="Times New Roman" w:hAnsi="Calibri" w:cs="Calibri"/>
          <w:color w:val="000000"/>
          <w:shd w:val="clear" w:color="auto" w:fill="FFFFFF"/>
        </w:rPr>
        <w:t>, but incomplete.</w:t>
      </w:r>
      <w:r w:rsidRPr="00055B77">
        <w:rPr>
          <w:rFonts w:ascii="Calibri" w:eastAsia="Times New Roman" w:hAnsi="Calibri" w:cs="Calibri"/>
          <w:color w:val="000000"/>
          <w:shd w:val="clear" w:color="auto" w:fill="FFFFFF"/>
        </w:rPr>
        <w:t xml:space="preserve"> The aim of the assessment was to </w:t>
      </w:r>
      <w:r w:rsidR="00A516DB" w:rsidRPr="00055B77">
        <w:rPr>
          <w:rFonts w:ascii="Calibri" w:eastAsia="Times New Roman" w:hAnsi="Calibri" w:cs="Calibri"/>
          <w:color w:val="000000"/>
          <w:shd w:val="clear" w:color="auto" w:fill="FFFFFF"/>
        </w:rPr>
        <w:t xml:space="preserve">create and </w:t>
      </w:r>
      <w:r w:rsidRPr="00055B77">
        <w:rPr>
          <w:rFonts w:ascii="Calibri" w:eastAsia="Times New Roman" w:hAnsi="Calibri" w:cs="Calibri"/>
          <w:color w:val="000000"/>
          <w:shd w:val="clear" w:color="auto" w:fill="FFFFFF"/>
        </w:rPr>
        <w:t xml:space="preserve">implement the framework and teaching practices of “core concepts” across six courses in order to improve the educational experience of undergraduates by creating a new model of learning. </w:t>
      </w:r>
      <w:r w:rsidR="00847A11">
        <w:rPr>
          <w:rFonts w:ascii="Calibri" w:eastAsia="Times New Roman" w:hAnsi="Calibri" w:cs="Calibri"/>
          <w:color w:val="000000"/>
          <w:shd w:val="clear" w:color="auto" w:fill="FFFFFF"/>
        </w:rPr>
        <w:t xml:space="preserve">The creation of materials and the implementation of the ‘core concepts’ went smoothly in the physiology </w:t>
      </w:r>
      <w:r w:rsidR="00195466">
        <w:rPr>
          <w:rFonts w:ascii="Calibri" w:eastAsia="Times New Roman" w:hAnsi="Calibri" w:cs="Calibri"/>
          <w:color w:val="000000"/>
          <w:shd w:val="clear" w:color="auto" w:fill="FFFFFF"/>
        </w:rPr>
        <w:t>courses (4 of 6 courses)</w:t>
      </w:r>
      <w:r w:rsidR="00847A11">
        <w:rPr>
          <w:rFonts w:ascii="Calibri" w:eastAsia="Times New Roman" w:hAnsi="Calibri" w:cs="Calibri"/>
          <w:color w:val="000000"/>
          <w:shd w:val="clear" w:color="auto" w:fill="FFFFFF"/>
        </w:rPr>
        <w:t xml:space="preserve">. </w:t>
      </w:r>
      <w:r w:rsidR="00195466">
        <w:rPr>
          <w:rFonts w:ascii="Calibri" w:eastAsia="Times New Roman" w:hAnsi="Calibri" w:cs="Calibri"/>
          <w:color w:val="000000"/>
          <w:shd w:val="clear" w:color="auto" w:fill="FFFFFF"/>
        </w:rPr>
        <w:t xml:space="preserve">Implementation of the ‘core concepts’ was less successful in the two anatomy courses. Most of the material developed supported the four physiology courses in the series. In addition, the anatomy instructor of record suffered a torn bicep tendon in his dominant hand on the eve of fall term, hindering his ability to update the course during the term, let alone open a door or eat. More significant </w:t>
      </w:r>
      <w:r w:rsidR="0062098C">
        <w:rPr>
          <w:rFonts w:ascii="Calibri" w:eastAsia="Times New Roman" w:hAnsi="Calibri" w:cs="Calibri"/>
          <w:color w:val="000000"/>
          <w:shd w:val="clear" w:color="auto" w:fill="FFFFFF"/>
        </w:rPr>
        <w:t>to the success and completion of the project was the pandemic. By spring term, we were all in teaching survival mode. Completing the implementation of the ‘core concepts’ and following up with the planned assessment tools was not realistic.</w:t>
      </w:r>
    </w:p>
    <w:p w14:paraId="7F5BCE5F" w14:textId="5418B7E2" w:rsidR="00FE34A4" w:rsidRPr="00055B77" w:rsidRDefault="0062098C" w:rsidP="00216D08">
      <w:pPr>
        <w:pStyle w:val="NormalWeb"/>
        <w:rPr>
          <w:rFonts w:ascii="Calibri" w:hAnsi="Calibri" w:cs="Calibri"/>
          <w:color w:val="000000"/>
        </w:rPr>
      </w:pPr>
      <w:r>
        <w:rPr>
          <w:rFonts w:ascii="Calibri" w:hAnsi="Calibri" w:cs="Calibri"/>
          <w:color w:val="000000"/>
        </w:rPr>
        <w:t>For next year, w</w:t>
      </w:r>
      <w:r w:rsidR="00FE34A4" w:rsidRPr="00055B77">
        <w:rPr>
          <w:rFonts w:ascii="Calibri" w:hAnsi="Calibri" w:cs="Calibri"/>
          <w:color w:val="000000"/>
        </w:rPr>
        <w:t xml:space="preserve">e will hit the reset button on the 2019-2020 annual undergraduate assessment, </w:t>
      </w:r>
      <w:r>
        <w:rPr>
          <w:rFonts w:ascii="Calibri" w:hAnsi="Calibri" w:cs="Calibri"/>
          <w:color w:val="000000"/>
        </w:rPr>
        <w:t xml:space="preserve">and </w:t>
      </w:r>
      <w:r w:rsidR="00402753" w:rsidRPr="00055B77">
        <w:rPr>
          <w:rFonts w:ascii="Calibri" w:hAnsi="Calibri" w:cs="Calibri"/>
          <w:color w:val="000000"/>
        </w:rPr>
        <w:t>assuming no acute disability to an instructor of record or a pandemic</w:t>
      </w:r>
      <w:r w:rsidR="00402753" w:rsidRPr="00055B77">
        <w:rPr>
          <w:rFonts w:ascii="Calibri" w:hAnsi="Calibri" w:cs="Calibri"/>
          <w:color w:val="000000"/>
        </w:rPr>
        <w:t xml:space="preserve">, </w:t>
      </w:r>
      <w:r w:rsidR="00FE34A4" w:rsidRPr="00055B77">
        <w:rPr>
          <w:rFonts w:ascii="Calibri" w:hAnsi="Calibri" w:cs="Calibri"/>
          <w:color w:val="000000"/>
        </w:rPr>
        <w:t>follow it as previously outlined</w:t>
      </w:r>
      <w:r w:rsidR="00402753" w:rsidRPr="00055B77">
        <w:rPr>
          <w:rFonts w:ascii="Calibri" w:hAnsi="Calibri" w:cs="Calibri"/>
          <w:color w:val="000000"/>
        </w:rPr>
        <w:t xml:space="preserve">. </w:t>
      </w:r>
      <w:r w:rsidR="00402753" w:rsidRPr="00055B77">
        <w:rPr>
          <w:rFonts w:ascii="Calibri" w:hAnsi="Calibri" w:cs="Calibri"/>
          <w:color w:val="000000"/>
        </w:rPr>
        <w:t>Much of the work has been done</w:t>
      </w:r>
      <w:r w:rsidR="00402753" w:rsidRPr="00055B77">
        <w:rPr>
          <w:rFonts w:ascii="Calibri" w:hAnsi="Calibri" w:cs="Calibri"/>
          <w:color w:val="000000"/>
        </w:rPr>
        <w:t>, the main project component to implement being the assessment tool.</w:t>
      </w:r>
    </w:p>
    <w:p w14:paraId="04A4E2C7" w14:textId="283FA34A" w:rsidR="00402753" w:rsidRPr="00055B77" w:rsidRDefault="0062098C" w:rsidP="00216D08">
      <w:pPr>
        <w:pStyle w:val="NormalWeb"/>
        <w:rPr>
          <w:rFonts w:ascii="Calibri" w:hAnsi="Calibri" w:cs="Calibri"/>
          <w:color w:val="000000"/>
        </w:rPr>
      </w:pPr>
      <w:r>
        <w:rPr>
          <w:rFonts w:ascii="Calibri" w:hAnsi="Calibri" w:cs="Calibri"/>
          <w:color w:val="000000"/>
        </w:rPr>
        <w:t>Ultimately, t</w:t>
      </w:r>
      <w:r w:rsidR="00216D08" w:rsidRPr="00055B77">
        <w:rPr>
          <w:rFonts w:ascii="Calibri" w:hAnsi="Calibri" w:cs="Calibri"/>
          <w:color w:val="000000"/>
        </w:rPr>
        <w:t xml:space="preserve">he success of </w:t>
      </w:r>
      <w:r w:rsidR="00002CED" w:rsidRPr="00055B77">
        <w:rPr>
          <w:rFonts w:ascii="Calibri" w:hAnsi="Calibri" w:cs="Calibri"/>
          <w:color w:val="000000"/>
        </w:rPr>
        <w:t xml:space="preserve">the </w:t>
      </w:r>
      <w:r w:rsidR="00002CED" w:rsidRPr="00055B77">
        <w:rPr>
          <w:rFonts w:ascii="Calibri" w:hAnsi="Calibri" w:cs="Calibri"/>
          <w:color w:val="000000"/>
          <w:shd w:val="clear" w:color="auto" w:fill="FFFFFF"/>
        </w:rPr>
        <w:t>“core concepts”</w:t>
      </w:r>
      <w:r w:rsidR="00216D08" w:rsidRPr="00055B77">
        <w:rPr>
          <w:rFonts w:ascii="Calibri" w:hAnsi="Calibri" w:cs="Calibri"/>
          <w:color w:val="000000"/>
        </w:rPr>
        <w:t xml:space="preserve"> project will be based on students’ knowledge and application of core concepts after having taken the anatomy and physiology sequence. To assess, we plan on utilizing a </w:t>
      </w:r>
      <w:hyperlink r:id="rId9" w:history="1">
        <w:r w:rsidR="00FE34A4" w:rsidRPr="00055B77">
          <w:rPr>
            <w:rStyle w:val="Hyperlink"/>
            <w:rFonts w:ascii="Calibri" w:hAnsi="Calibri" w:cs="Calibri"/>
          </w:rPr>
          <w:t>Bio-MAPS</w:t>
        </w:r>
      </w:hyperlink>
      <w:r w:rsidR="00FE34A4" w:rsidRPr="00055B77">
        <w:rPr>
          <w:rFonts w:ascii="Calibri" w:hAnsi="Calibri" w:cs="Calibri"/>
          <w:color w:val="000000"/>
        </w:rPr>
        <w:t xml:space="preserve"> (Measuring Achievement and Progress in Science) </w:t>
      </w:r>
      <w:r w:rsidR="00216D08" w:rsidRPr="00055B77">
        <w:rPr>
          <w:rFonts w:ascii="Calibri" w:hAnsi="Calibri" w:cs="Calibri"/>
          <w:color w:val="000000"/>
        </w:rPr>
        <w:t xml:space="preserve">learning assessment tool. </w:t>
      </w:r>
      <w:hyperlink r:id="rId10" w:history="1">
        <w:r w:rsidR="001C287E" w:rsidRPr="00055B77">
          <w:rPr>
            <w:rStyle w:val="Hyperlink"/>
            <w:rFonts w:ascii="Calibri" w:hAnsi="Calibri" w:cs="Calibri"/>
          </w:rPr>
          <w:t>Bio</w:t>
        </w:r>
        <w:r w:rsidR="00216D08" w:rsidRPr="00055B77">
          <w:rPr>
            <w:rStyle w:val="Hyperlink"/>
            <w:rFonts w:ascii="Calibri" w:hAnsi="Calibri" w:cs="Calibri"/>
          </w:rPr>
          <w:t>-MAPS</w:t>
        </w:r>
      </w:hyperlink>
      <w:r w:rsidR="00FE34A4" w:rsidRPr="00055B77">
        <w:rPr>
          <w:rFonts w:ascii="Calibri" w:hAnsi="Calibri" w:cs="Calibri"/>
          <w:color w:val="000000"/>
        </w:rPr>
        <w:t xml:space="preserve">, </w:t>
      </w:r>
      <w:r w:rsidR="001C287E" w:rsidRPr="00055B77">
        <w:rPr>
          <w:rFonts w:ascii="Calibri" w:hAnsi="Calibri" w:cs="Calibri"/>
          <w:color w:val="000000"/>
        </w:rPr>
        <w:t>specifically the Physiology assessment (Phys-MAPS)</w:t>
      </w:r>
      <w:r w:rsidR="00FE34A4" w:rsidRPr="00055B77">
        <w:rPr>
          <w:rFonts w:ascii="Calibri" w:hAnsi="Calibri" w:cs="Calibri"/>
          <w:color w:val="000000"/>
        </w:rPr>
        <w:t>,</w:t>
      </w:r>
      <w:r w:rsidR="00216D08" w:rsidRPr="00055B77">
        <w:rPr>
          <w:rFonts w:ascii="Calibri" w:hAnsi="Calibri" w:cs="Calibri"/>
          <w:color w:val="000000"/>
        </w:rPr>
        <w:t xml:space="preserve"> is an assessment tool developed to measure large-scale changes in student learning of core physiological principles. This will be administered to students currently taking the Anatomy and Physiology course series and compared to students taking the course following implementation of core concepts learning objectives and frameworks. </w:t>
      </w:r>
      <w:r w:rsidR="001C287E" w:rsidRPr="00055B77">
        <w:rPr>
          <w:rFonts w:ascii="Calibri" w:hAnsi="Calibri" w:cs="Calibri"/>
          <w:color w:val="000000"/>
        </w:rPr>
        <w:t xml:space="preserve">Ideally, the Phys-MAPS </w:t>
      </w:r>
      <w:r w:rsidR="001C287E" w:rsidRPr="00055B77">
        <w:rPr>
          <w:rFonts w:ascii="Calibri" w:hAnsi="Calibri" w:cs="Calibri"/>
          <w:color w:val="000000"/>
        </w:rPr>
        <w:t xml:space="preserve">assessments are given to students at several time points throughout the undergraduate major: at the beginning, after the </w:t>
      </w:r>
      <w:r w:rsidR="001C287E" w:rsidRPr="00055B77">
        <w:rPr>
          <w:rFonts w:ascii="Calibri" w:hAnsi="Calibri" w:cs="Calibri"/>
          <w:color w:val="000000"/>
        </w:rPr>
        <w:t>Anatomy &amp; Physiology core</w:t>
      </w:r>
      <w:r w:rsidR="001C287E" w:rsidRPr="00055B77">
        <w:rPr>
          <w:rFonts w:ascii="Calibri" w:hAnsi="Calibri" w:cs="Calibri"/>
          <w:color w:val="000000"/>
        </w:rPr>
        <w:t xml:space="preserve"> course series, and just before graduation.</w:t>
      </w:r>
      <w:r w:rsidR="001C287E" w:rsidRPr="00055B77">
        <w:rPr>
          <w:rFonts w:ascii="Calibri" w:hAnsi="Calibri" w:cs="Calibri"/>
          <w:color w:val="000000"/>
        </w:rPr>
        <w:t xml:space="preserve"> </w:t>
      </w:r>
      <w:r w:rsidR="00216D08" w:rsidRPr="00055B77">
        <w:rPr>
          <w:rFonts w:ascii="Calibri" w:hAnsi="Calibri" w:cs="Calibri"/>
          <w:color w:val="000000"/>
        </w:rPr>
        <w:t xml:space="preserve">Through surveys and focus groups we also intend to assess the experience of students and G.E.’s engaging in the anatomy and physiology course sequence. </w:t>
      </w:r>
    </w:p>
    <w:p w14:paraId="4756BDFD" w14:textId="7AB5B723" w:rsidR="00402753" w:rsidRPr="00055B77" w:rsidRDefault="0062098C" w:rsidP="00216D08">
      <w:pPr>
        <w:pStyle w:val="NormalWeb"/>
        <w:rPr>
          <w:rFonts w:ascii="Calibri" w:hAnsi="Calibri" w:cs="Calibri"/>
          <w:color w:val="000000"/>
        </w:rPr>
      </w:pPr>
      <w:r>
        <w:rPr>
          <w:rFonts w:ascii="Calibri" w:hAnsi="Calibri" w:cs="Calibri"/>
          <w:b/>
          <w:bCs/>
        </w:rPr>
        <w:t>Resources</w:t>
      </w:r>
    </w:p>
    <w:p w14:paraId="470689C8" w14:textId="472B2E1E" w:rsidR="008F5CB3" w:rsidRPr="00055B77" w:rsidRDefault="00402753" w:rsidP="00507B45">
      <w:pPr>
        <w:rPr>
          <w:rFonts w:ascii="Calibri" w:hAnsi="Calibri" w:cs="Calibri"/>
          <w:i/>
          <w:iCs/>
        </w:rPr>
      </w:pPr>
      <w:r w:rsidRPr="00055B77">
        <w:rPr>
          <w:rFonts w:ascii="Calibri" w:hAnsi="Calibri" w:cs="Calibri"/>
          <w:i/>
          <w:iCs/>
        </w:rPr>
        <w:t xml:space="preserve">Biology Measuring Achievement and Progression in Science or Bio-MAPS, is a suite of diagnostic assessments that aim to measure student understanding across a degree program and are aligned with the Vision and Change nationally-validated set of core biology concepts (AAAS, 2011), further elaborated in the </w:t>
      </w:r>
      <w:proofErr w:type="spellStart"/>
      <w:r w:rsidRPr="00055B77">
        <w:rPr>
          <w:rFonts w:ascii="Calibri" w:hAnsi="Calibri" w:cs="Calibri"/>
          <w:i/>
          <w:iCs/>
        </w:rPr>
        <w:t>BioCore</w:t>
      </w:r>
      <w:proofErr w:type="spellEnd"/>
      <w:r w:rsidRPr="00055B77">
        <w:rPr>
          <w:rFonts w:ascii="Calibri" w:hAnsi="Calibri" w:cs="Calibri"/>
          <w:i/>
          <w:iCs/>
        </w:rPr>
        <w:t xml:space="preserve"> Guide (Brownell et al., 2014).</w:t>
      </w:r>
    </w:p>
    <w:p w14:paraId="5E9515C7" w14:textId="340441E8" w:rsidR="00402753" w:rsidRPr="00055B77" w:rsidRDefault="00402753" w:rsidP="00507B45">
      <w:pPr>
        <w:rPr>
          <w:rFonts w:ascii="Calibri" w:hAnsi="Calibri" w:cs="Calibri"/>
          <w:i/>
          <w:iCs/>
        </w:rPr>
      </w:pPr>
      <w:hyperlink r:id="rId11" w:history="1">
        <w:r w:rsidRPr="00055B77">
          <w:rPr>
            <w:rStyle w:val="Hyperlink"/>
            <w:rFonts w:ascii="Calibri" w:hAnsi="Calibri" w:cs="Calibri"/>
            <w:i/>
            <w:iCs/>
          </w:rPr>
          <w:t>http://cperl.lassp.cornell.edu/bio-maps</w:t>
        </w:r>
      </w:hyperlink>
    </w:p>
    <w:p w14:paraId="39AE98DF" w14:textId="77777777" w:rsidR="00402753" w:rsidRPr="00055B77" w:rsidRDefault="00402753" w:rsidP="00402753">
      <w:pPr>
        <w:pStyle w:val="NormalWeb"/>
        <w:rPr>
          <w:rFonts w:ascii="Calibri" w:hAnsi="Calibri" w:cs="Calibri"/>
          <w:i/>
          <w:iCs/>
          <w:color w:val="000000"/>
        </w:rPr>
      </w:pPr>
      <w:r w:rsidRPr="00055B77">
        <w:rPr>
          <w:rFonts w:ascii="Calibri" w:hAnsi="Calibri" w:cs="Calibri"/>
          <w:i/>
          <w:iCs/>
          <w:color w:val="000000"/>
        </w:rPr>
        <w:lastRenderedPageBreak/>
        <w:t>American Association for the Advancement of Science (2011). Vision and change in undergraduate biology education: A call to action. American Association for the Advancement of Science, Washington, DC.</w:t>
      </w:r>
    </w:p>
    <w:p w14:paraId="7A2B6E9C" w14:textId="77777777" w:rsidR="00402753" w:rsidRPr="00055B77" w:rsidRDefault="00402753" w:rsidP="00402753">
      <w:pPr>
        <w:rPr>
          <w:rFonts w:ascii="Calibri" w:hAnsi="Calibri" w:cs="Calibri"/>
          <w:i/>
          <w:iCs/>
        </w:rPr>
      </w:pPr>
      <w:r w:rsidRPr="00055B77">
        <w:rPr>
          <w:rFonts w:ascii="Calibri" w:hAnsi="Calibri" w:cs="Calibri"/>
          <w:i/>
          <w:iCs/>
          <w:color w:val="000000"/>
        </w:rPr>
        <w:t>Michael, Cliff, McFarland, Modell, and Wright. (2017) The Core Concepts of Physiology: A New Paradigm for Teaching Physiology. Springer Publishing on behalf of the American Physiological Society</w:t>
      </w:r>
    </w:p>
    <w:p w14:paraId="17CDF2C7" w14:textId="46DEDA22" w:rsidR="008F5CB3" w:rsidRPr="00055B77" w:rsidRDefault="008F5CB3" w:rsidP="00507B45">
      <w:pPr>
        <w:rPr>
          <w:rFonts w:ascii="Calibri" w:hAnsi="Calibri" w:cs="Calibri"/>
        </w:rPr>
      </w:pPr>
    </w:p>
    <w:p w14:paraId="6E631700" w14:textId="002C4074" w:rsidR="00263866" w:rsidRPr="00055B77" w:rsidRDefault="00263866" w:rsidP="00507B45">
      <w:pPr>
        <w:rPr>
          <w:rFonts w:ascii="Calibri" w:hAnsi="Calibri" w:cs="Calibri"/>
          <w:i/>
          <w:iCs/>
        </w:rPr>
      </w:pPr>
      <w:r w:rsidRPr="00055B77">
        <w:rPr>
          <w:rFonts w:ascii="Calibri" w:hAnsi="Calibri" w:cs="Calibri"/>
          <w:i/>
          <w:iCs/>
        </w:rPr>
        <w:t>Garrison, D. R., Anderson, T., &amp; Archer, W. (2000). Critical inquiry in a text-based environment: Computer conferencing in higher education</w:t>
      </w:r>
      <w:r w:rsidRPr="00055B77">
        <w:rPr>
          <w:rFonts w:ascii="Calibri" w:hAnsi="Calibri" w:cs="Calibri"/>
          <w:i/>
          <w:iCs/>
        </w:rPr>
        <w:t xml:space="preserve"> </w:t>
      </w:r>
      <w:r w:rsidRPr="00055B77">
        <w:rPr>
          <w:rFonts w:ascii="Calibri" w:hAnsi="Calibri" w:cs="Calibri"/>
          <w:i/>
          <w:iCs/>
        </w:rPr>
        <w:t>model. The Internet and Higher Education, 2(2-3), 87-105.</w:t>
      </w:r>
    </w:p>
    <w:p w14:paraId="1C443ABD" w14:textId="7602074C" w:rsidR="00263866" w:rsidRPr="00055B77" w:rsidRDefault="00263866" w:rsidP="00507B45">
      <w:pPr>
        <w:rPr>
          <w:rFonts w:ascii="Calibri" w:hAnsi="Calibri" w:cs="Calibri"/>
          <w:i/>
          <w:iCs/>
        </w:rPr>
      </w:pPr>
      <w:hyperlink r:id="rId12" w:history="1">
        <w:r w:rsidRPr="00055B77">
          <w:rPr>
            <w:rStyle w:val="Hyperlink"/>
            <w:rFonts w:ascii="Calibri" w:hAnsi="Calibri" w:cs="Calibri"/>
            <w:i/>
            <w:iCs/>
          </w:rPr>
          <w:t>https://coi.athabascau.ca/coi-model/</w:t>
        </w:r>
      </w:hyperlink>
    </w:p>
    <w:p w14:paraId="2D4C184D" w14:textId="77777777" w:rsidR="00263866" w:rsidRPr="00055B77" w:rsidRDefault="00263866" w:rsidP="00507B45">
      <w:pPr>
        <w:rPr>
          <w:rFonts w:ascii="Calibri" w:hAnsi="Calibri" w:cs="Calibri"/>
        </w:rPr>
      </w:pPr>
    </w:p>
    <w:p w14:paraId="2853CADD" w14:textId="77777777" w:rsidR="00263866" w:rsidRPr="00055B77" w:rsidRDefault="00263866" w:rsidP="00507B45">
      <w:pPr>
        <w:rPr>
          <w:rFonts w:ascii="Calibri" w:hAnsi="Calibri" w:cs="Calibri"/>
        </w:rPr>
      </w:pPr>
    </w:p>
    <w:sectPr w:rsidR="00263866" w:rsidRPr="00055B77"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59C8"/>
    <w:multiLevelType w:val="hybridMultilevel"/>
    <w:tmpl w:val="574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E30FC"/>
    <w:multiLevelType w:val="hybridMultilevel"/>
    <w:tmpl w:val="F94803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31AB3"/>
    <w:multiLevelType w:val="hybridMultilevel"/>
    <w:tmpl w:val="DAE4DBA4"/>
    <w:lvl w:ilvl="0" w:tplc="C1DED3D4">
      <w:start w:val="1"/>
      <w:numFmt w:val="decimal"/>
      <w:lvlText w:val="%1."/>
      <w:lvlJc w:val="left"/>
      <w:pPr>
        <w:ind w:left="720" w:hanging="360"/>
      </w:pPr>
    </w:lvl>
    <w:lvl w:ilvl="1" w:tplc="EBD0114C">
      <w:start w:val="1"/>
      <w:numFmt w:val="lowerLetter"/>
      <w:lvlText w:val="%2."/>
      <w:lvlJc w:val="left"/>
      <w:pPr>
        <w:ind w:left="1440" w:hanging="360"/>
      </w:pPr>
    </w:lvl>
    <w:lvl w:ilvl="2" w:tplc="CF28C1CE">
      <w:start w:val="1"/>
      <w:numFmt w:val="lowerRoman"/>
      <w:lvlText w:val="%3."/>
      <w:lvlJc w:val="right"/>
      <w:pPr>
        <w:ind w:left="2160" w:hanging="180"/>
      </w:pPr>
    </w:lvl>
    <w:lvl w:ilvl="3" w:tplc="81368BE2">
      <w:start w:val="1"/>
      <w:numFmt w:val="decimal"/>
      <w:lvlText w:val="%4."/>
      <w:lvlJc w:val="left"/>
      <w:pPr>
        <w:ind w:left="2880" w:hanging="360"/>
      </w:pPr>
    </w:lvl>
    <w:lvl w:ilvl="4" w:tplc="CCEE81B2">
      <w:start w:val="1"/>
      <w:numFmt w:val="lowerLetter"/>
      <w:lvlText w:val="%5."/>
      <w:lvlJc w:val="left"/>
      <w:pPr>
        <w:ind w:left="3600" w:hanging="360"/>
      </w:pPr>
    </w:lvl>
    <w:lvl w:ilvl="5" w:tplc="0B9A76BE">
      <w:start w:val="1"/>
      <w:numFmt w:val="lowerRoman"/>
      <w:lvlText w:val="%6."/>
      <w:lvlJc w:val="right"/>
      <w:pPr>
        <w:ind w:left="4320" w:hanging="180"/>
      </w:pPr>
    </w:lvl>
    <w:lvl w:ilvl="6" w:tplc="CE341E20">
      <w:start w:val="1"/>
      <w:numFmt w:val="decimal"/>
      <w:lvlText w:val="%7."/>
      <w:lvlJc w:val="left"/>
      <w:pPr>
        <w:ind w:left="5040" w:hanging="360"/>
      </w:pPr>
    </w:lvl>
    <w:lvl w:ilvl="7" w:tplc="1F16160A">
      <w:start w:val="1"/>
      <w:numFmt w:val="lowerLetter"/>
      <w:lvlText w:val="%8."/>
      <w:lvlJc w:val="left"/>
      <w:pPr>
        <w:ind w:left="5760" w:hanging="360"/>
      </w:pPr>
    </w:lvl>
    <w:lvl w:ilvl="8" w:tplc="D194C628">
      <w:start w:val="1"/>
      <w:numFmt w:val="lowerRoman"/>
      <w:lvlText w:val="%9."/>
      <w:lvlJc w:val="right"/>
      <w:pPr>
        <w:ind w:left="6480" w:hanging="180"/>
      </w:pPr>
    </w:lvl>
  </w:abstractNum>
  <w:abstractNum w:abstractNumId="5" w15:restartNumberingAfterBreak="0">
    <w:nsid w:val="47CD4C24"/>
    <w:multiLevelType w:val="hybridMultilevel"/>
    <w:tmpl w:val="A4B6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452E2"/>
    <w:multiLevelType w:val="hybridMultilevel"/>
    <w:tmpl w:val="BFFC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EE2C19"/>
    <w:multiLevelType w:val="hybridMultilevel"/>
    <w:tmpl w:val="2AAEA7EA"/>
    <w:lvl w:ilvl="0" w:tplc="5E32FB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02CED"/>
    <w:rsid w:val="00055B77"/>
    <w:rsid w:val="00056AAA"/>
    <w:rsid w:val="000A5DDD"/>
    <w:rsid w:val="000E354D"/>
    <w:rsid w:val="00195466"/>
    <w:rsid w:val="001C287E"/>
    <w:rsid w:val="001C4F2E"/>
    <w:rsid w:val="00216D08"/>
    <w:rsid w:val="002464E0"/>
    <w:rsid w:val="00263866"/>
    <w:rsid w:val="002707FC"/>
    <w:rsid w:val="00350369"/>
    <w:rsid w:val="003D0EE5"/>
    <w:rsid w:val="003E7FF2"/>
    <w:rsid w:val="00402753"/>
    <w:rsid w:val="0044438B"/>
    <w:rsid w:val="004C04B7"/>
    <w:rsid w:val="004C488B"/>
    <w:rsid w:val="00507B45"/>
    <w:rsid w:val="005A26A6"/>
    <w:rsid w:val="005B4AE1"/>
    <w:rsid w:val="00607B6A"/>
    <w:rsid w:val="00620955"/>
    <w:rsid w:val="0062098C"/>
    <w:rsid w:val="00695D39"/>
    <w:rsid w:val="007373FA"/>
    <w:rsid w:val="007649EE"/>
    <w:rsid w:val="007A1AC6"/>
    <w:rsid w:val="007B39E9"/>
    <w:rsid w:val="007D6DE6"/>
    <w:rsid w:val="00847A11"/>
    <w:rsid w:val="008A37DD"/>
    <w:rsid w:val="008F5CB3"/>
    <w:rsid w:val="00914F19"/>
    <w:rsid w:val="00924A07"/>
    <w:rsid w:val="00A165D1"/>
    <w:rsid w:val="00A41BAA"/>
    <w:rsid w:val="00A516DB"/>
    <w:rsid w:val="00A7616E"/>
    <w:rsid w:val="00A8223E"/>
    <w:rsid w:val="00AA0C5C"/>
    <w:rsid w:val="00AC3D3D"/>
    <w:rsid w:val="00AD35D6"/>
    <w:rsid w:val="00AD7EBC"/>
    <w:rsid w:val="00B35E87"/>
    <w:rsid w:val="00B51BAE"/>
    <w:rsid w:val="00B92DDB"/>
    <w:rsid w:val="00B978A2"/>
    <w:rsid w:val="00BC19D2"/>
    <w:rsid w:val="00D06207"/>
    <w:rsid w:val="00D45EC9"/>
    <w:rsid w:val="00D95F8E"/>
    <w:rsid w:val="00DB0924"/>
    <w:rsid w:val="00DC0A19"/>
    <w:rsid w:val="00F4385B"/>
    <w:rsid w:val="00FE34A4"/>
    <w:rsid w:val="15608104"/>
    <w:rsid w:val="16699ABD"/>
    <w:rsid w:val="1839D9D8"/>
    <w:rsid w:val="18D4AD75"/>
    <w:rsid w:val="1A589D7C"/>
    <w:rsid w:val="24216B4B"/>
    <w:rsid w:val="2B628439"/>
    <w:rsid w:val="2BAFA0BC"/>
    <w:rsid w:val="2EB9737B"/>
    <w:rsid w:val="32B1F425"/>
    <w:rsid w:val="3DBDEDCB"/>
    <w:rsid w:val="429E0A9E"/>
    <w:rsid w:val="42C2841D"/>
    <w:rsid w:val="453061E5"/>
    <w:rsid w:val="45FA24DF"/>
    <w:rsid w:val="4D6A2AC1"/>
    <w:rsid w:val="570FF4FC"/>
    <w:rsid w:val="6A3683EF"/>
    <w:rsid w:val="7433C2E6"/>
    <w:rsid w:val="77BF238E"/>
    <w:rsid w:val="7990081E"/>
    <w:rsid w:val="7DAEE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 w:type="paragraph" w:styleId="NormalWeb">
    <w:name w:val="Normal (Web)"/>
    <w:basedOn w:val="Normal"/>
    <w:uiPriority w:val="99"/>
    <w:unhideWhenUsed/>
    <w:rsid w:val="00D95F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287E"/>
    <w:rPr>
      <w:color w:val="0563C1" w:themeColor="hyperlink"/>
      <w:u w:val="single"/>
    </w:rPr>
  </w:style>
  <w:style w:type="character" w:styleId="UnresolvedMention">
    <w:name w:val="Unresolved Mention"/>
    <w:basedOn w:val="DefaultParagraphFont"/>
    <w:uiPriority w:val="99"/>
    <w:rsid w:val="001C287E"/>
    <w:rPr>
      <w:color w:val="605E5C"/>
      <w:shd w:val="clear" w:color="auto" w:fill="E1DFDD"/>
    </w:rPr>
  </w:style>
  <w:style w:type="character" w:styleId="FollowedHyperlink">
    <w:name w:val="FollowedHyperlink"/>
    <w:basedOn w:val="DefaultParagraphFont"/>
    <w:uiPriority w:val="99"/>
    <w:semiHidden/>
    <w:unhideWhenUsed/>
    <w:rsid w:val="00263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8213">
      <w:bodyDiv w:val="1"/>
      <w:marLeft w:val="0"/>
      <w:marRight w:val="0"/>
      <w:marTop w:val="0"/>
      <w:marBottom w:val="0"/>
      <w:divBdr>
        <w:top w:val="none" w:sz="0" w:space="0" w:color="auto"/>
        <w:left w:val="none" w:sz="0" w:space="0" w:color="auto"/>
        <w:bottom w:val="none" w:sz="0" w:space="0" w:color="auto"/>
        <w:right w:val="none" w:sz="0" w:space="0" w:color="auto"/>
      </w:divBdr>
    </w:div>
    <w:div w:id="454180351">
      <w:bodyDiv w:val="1"/>
      <w:marLeft w:val="0"/>
      <w:marRight w:val="0"/>
      <w:marTop w:val="0"/>
      <w:marBottom w:val="0"/>
      <w:divBdr>
        <w:top w:val="none" w:sz="0" w:space="0" w:color="auto"/>
        <w:left w:val="none" w:sz="0" w:space="0" w:color="auto"/>
        <w:bottom w:val="none" w:sz="0" w:space="0" w:color="auto"/>
        <w:right w:val="none" w:sz="0" w:space="0" w:color="auto"/>
      </w:divBdr>
    </w:div>
    <w:div w:id="585724128">
      <w:bodyDiv w:val="1"/>
      <w:marLeft w:val="0"/>
      <w:marRight w:val="0"/>
      <w:marTop w:val="0"/>
      <w:marBottom w:val="0"/>
      <w:divBdr>
        <w:top w:val="none" w:sz="0" w:space="0" w:color="auto"/>
        <w:left w:val="none" w:sz="0" w:space="0" w:color="auto"/>
        <w:bottom w:val="none" w:sz="0" w:space="0" w:color="auto"/>
        <w:right w:val="none" w:sz="0" w:space="0" w:color="auto"/>
      </w:divBdr>
    </w:div>
    <w:div w:id="993266826">
      <w:bodyDiv w:val="1"/>
      <w:marLeft w:val="0"/>
      <w:marRight w:val="0"/>
      <w:marTop w:val="0"/>
      <w:marBottom w:val="0"/>
      <w:divBdr>
        <w:top w:val="none" w:sz="0" w:space="0" w:color="auto"/>
        <w:left w:val="none" w:sz="0" w:space="0" w:color="auto"/>
        <w:bottom w:val="none" w:sz="0" w:space="0" w:color="auto"/>
        <w:right w:val="none" w:sz="0" w:space="0" w:color="auto"/>
      </w:divBdr>
    </w:div>
    <w:div w:id="1043405623">
      <w:bodyDiv w:val="1"/>
      <w:marLeft w:val="0"/>
      <w:marRight w:val="0"/>
      <w:marTop w:val="0"/>
      <w:marBottom w:val="0"/>
      <w:divBdr>
        <w:top w:val="none" w:sz="0" w:space="0" w:color="auto"/>
        <w:left w:val="none" w:sz="0" w:space="0" w:color="auto"/>
        <w:bottom w:val="none" w:sz="0" w:space="0" w:color="auto"/>
        <w:right w:val="none" w:sz="0" w:space="0" w:color="auto"/>
      </w:divBdr>
    </w:div>
    <w:div w:id="1211570328">
      <w:bodyDiv w:val="1"/>
      <w:marLeft w:val="0"/>
      <w:marRight w:val="0"/>
      <w:marTop w:val="0"/>
      <w:marBottom w:val="0"/>
      <w:divBdr>
        <w:top w:val="none" w:sz="0" w:space="0" w:color="auto"/>
        <w:left w:val="none" w:sz="0" w:space="0" w:color="auto"/>
        <w:bottom w:val="none" w:sz="0" w:space="0" w:color="auto"/>
        <w:right w:val="none" w:sz="0" w:space="0" w:color="auto"/>
      </w:divBdr>
    </w:div>
    <w:div w:id="1603955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i.athabascau.ca/coi-mode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i.athabascau.ca/coi-mod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perl.lassp.cornell.edu/bio-maps" TargetMode="External"/><Relationship Id="rId5" Type="http://schemas.openxmlformats.org/officeDocument/2006/relationships/styles" Target="styles.xml"/><Relationship Id="rId10" Type="http://schemas.openxmlformats.org/officeDocument/2006/relationships/hyperlink" Target="http://cperl.lassp.cornell.edu/bio-maps" TargetMode="External"/><Relationship Id="rId4" Type="http://schemas.openxmlformats.org/officeDocument/2006/relationships/numbering" Target="numbering.xml"/><Relationship Id="rId9" Type="http://schemas.openxmlformats.org/officeDocument/2006/relationships/hyperlink" Target="http://cperl.lassp.cornell.edu/bio-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D4D9B-7A57-4DAC-A476-DEB0855886DE}">
  <ds:schemaRefs>
    <ds:schemaRef ds:uri="http://schemas.microsoft.com/sharepoint/v3/contenttype/forms"/>
  </ds:schemaRefs>
</ds:datastoreItem>
</file>

<file path=customXml/itemProps2.xml><?xml version="1.0" encoding="utf-8"?>
<ds:datastoreItem xmlns:ds="http://schemas.openxmlformats.org/officeDocument/2006/customXml" ds:itemID="{1F0B9DD9-84E9-4979-B4A2-92CCA1377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E57633-AA96-4A97-AE2C-A4AA153E3F9D}"/>
</file>

<file path=docProps/app.xml><?xml version="1.0" encoding="utf-8"?>
<Properties xmlns="http://schemas.openxmlformats.org/officeDocument/2006/extended-properties" xmlns:vt="http://schemas.openxmlformats.org/officeDocument/2006/docPropsVTypes">
  <Template>Normal.dotm</Template>
  <TotalTime>95</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Jon Runyeon</cp:lastModifiedBy>
  <cp:revision>8</cp:revision>
  <dcterms:created xsi:type="dcterms:W3CDTF">2021-05-21T20:05:00Z</dcterms:created>
  <dcterms:modified xsi:type="dcterms:W3CDTF">2021-05-22T04:11:00Z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