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52CE" w:rsidR="00757957" w:rsidP="00757957" w:rsidRDefault="00757957" w14:paraId="3A6BAD09" w14:textId="77777777">
      <w:pPr>
        <w:ind w:right="720"/>
        <w:rPr>
          <w:rFonts w:asciiTheme="minorHAnsi" w:hAnsiTheme="minorHAnsi"/>
          <w:color w:val="000000"/>
          <w:szCs w:val="24"/>
        </w:rPr>
      </w:pPr>
    </w:p>
    <w:p w:rsidRPr="00090F42" w:rsidR="000C4CD7" w:rsidP="2BCB3B55" w:rsidRDefault="0083372F" w14:paraId="42732A7C" w14:textId="74B3531A">
      <w:pPr>
        <w:pStyle w:val="Title"/>
        <w:jc w:val="center"/>
        <w:rPr>
          <w:rFonts w:asciiTheme="minorHAnsi" w:hAnsiTheme="minorHAnsi"/>
          <w:b/>
          <w:bCs/>
          <w:color w:val="000000" w:themeColor="text1"/>
          <w:sz w:val="28"/>
          <w:szCs w:val="28"/>
          <w:u w:val="single"/>
        </w:rPr>
      </w:pPr>
      <w:r w:rsidR="0083372F">
        <w:rPr/>
        <w:t>Goal Setting and</w:t>
      </w:r>
      <w:r w:rsidR="000C4CD7">
        <w:rPr/>
        <w:t xml:space="preserve"> Implementation Plan</w:t>
      </w:r>
      <w:r w:rsidR="00090F42">
        <w:rPr/>
        <w:t xml:space="preserve"> Guidelines 202</w:t>
      </w:r>
      <w:r w:rsidR="58B06A82">
        <w:rPr/>
        <w:t>5</w:t>
      </w:r>
      <w:r w:rsidR="00090F42">
        <w:rPr/>
        <w:t>-202</w:t>
      </w:r>
      <w:r w:rsidR="7129D6F4">
        <w:rPr/>
        <w:t>6</w:t>
      </w:r>
    </w:p>
    <w:p w:rsidR="0A1003BB" w:rsidP="22E3F2A2" w:rsidRDefault="0A1003BB" w14:paraId="48AB9655" w14:textId="130FD0C4">
      <w:pPr>
        <w:pStyle w:val="Heading2"/>
        <w:bidi w:val="0"/>
        <w:rPr>
          <w:rFonts w:ascii="Calibri" w:hAnsi="Calibri" w:asciiTheme="minorAscii" w:hAnsiTheme="minorAscii"/>
          <w:color w:val="000000" w:themeColor="text1" w:themeTint="FF" w:themeShade="FF"/>
        </w:rPr>
      </w:pPr>
      <w:r w:rsidR="0A1003BB">
        <w:rPr/>
        <w:t>Overview and Elements of the Plan:</w:t>
      </w:r>
    </w:p>
    <w:p w:rsidRPr="003952CE" w:rsidR="000C4CD7" w:rsidP="053925E1" w:rsidRDefault="00DA7487" w14:paraId="29BD563B" w14:textId="69EA6A2C">
      <w:pPr>
        <w:ind w:right="720"/>
        <w:rPr>
          <w:rFonts w:asciiTheme="minorHAnsi" w:hAnsiTheme="minorHAnsi"/>
          <w:color w:val="000000"/>
        </w:rPr>
      </w:pPr>
      <w:r w:rsidRPr="053925E1">
        <w:rPr>
          <w:rFonts w:asciiTheme="minorHAnsi" w:hAnsiTheme="minorHAnsi"/>
          <w:color w:val="000000" w:themeColor="text1"/>
        </w:rPr>
        <w:t>T</w:t>
      </w:r>
      <w:r w:rsidRPr="053925E1" w:rsidR="000C4CD7">
        <w:rPr>
          <w:rFonts w:asciiTheme="minorHAnsi" w:hAnsiTheme="minorHAnsi"/>
          <w:color w:val="000000" w:themeColor="text1"/>
        </w:rPr>
        <w:t xml:space="preserve">he </w:t>
      </w:r>
      <w:r w:rsidRPr="053925E1" w:rsidR="00177565">
        <w:rPr>
          <w:rFonts w:asciiTheme="minorHAnsi" w:hAnsiTheme="minorHAnsi"/>
          <w:i/>
          <w:iCs/>
          <w:color w:val="000000" w:themeColor="text1"/>
        </w:rPr>
        <w:t>Goal Setting and Implementation Pla</w:t>
      </w:r>
      <w:r w:rsidRPr="053925E1" w:rsidR="7A66BA6A">
        <w:rPr>
          <w:rFonts w:asciiTheme="minorHAnsi" w:hAnsiTheme="minorHAnsi"/>
          <w:i/>
          <w:iCs/>
          <w:color w:val="000000" w:themeColor="text1"/>
        </w:rPr>
        <w:t>n</w:t>
      </w:r>
      <w:r w:rsidRPr="053925E1" w:rsidR="000C4CD7">
        <w:rPr>
          <w:rFonts w:asciiTheme="minorHAnsi" w:hAnsiTheme="minorHAnsi"/>
          <w:color w:val="000000" w:themeColor="text1"/>
        </w:rPr>
        <w:t xml:space="preserve"> is prepared by the</w:t>
      </w:r>
      <w:r w:rsidRPr="053925E1">
        <w:rPr>
          <w:rFonts w:asciiTheme="minorHAnsi" w:hAnsiTheme="minorHAnsi"/>
          <w:color w:val="000000" w:themeColor="text1"/>
        </w:rPr>
        <w:t xml:space="preserve"> </w:t>
      </w:r>
      <w:r w:rsidRPr="053925E1" w:rsidR="006E1607">
        <w:rPr>
          <w:rFonts w:asciiTheme="minorHAnsi" w:hAnsiTheme="minorHAnsi"/>
          <w:color w:val="000000" w:themeColor="text1"/>
        </w:rPr>
        <w:t>a</w:t>
      </w:r>
      <w:r w:rsidRPr="053925E1" w:rsidR="000C4CD7">
        <w:rPr>
          <w:rFonts w:asciiTheme="minorHAnsi" w:hAnsiTheme="minorHAnsi"/>
          <w:color w:val="000000" w:themeColor="text1"/>
        </w:rPr>
        <w:t>ssociate</w:t>
      </w:r>
      <w:r w:rsidRPr="053925E1">
        <w:rPr>
          <w:rFonts w:asciiTheme="minorHAnsi" w:hAnsiTheme="minorHAnsi"/>
          <w:color w:val="000000" w:themeColor="text1"/>
        </w:rPr>
        <w:t xml:space="preserve"> or </w:t>
      </w:r>
      <w:r w:rsidRPr="053925E1" w:rsidR="006E1607">
        <w:rPr>
          <w:rFonts w:asciiTheme="minorHAnsi" w:hAnsiTheme="minorHAnsi"/>
          <w:color w:val="000000" w:themeColor="text1"/>
        </w:rPr>
        <w:t>d</w:t>
      </w:r>
      <w:r w:rsidRPr="053925E1" w:rsidR="000C4CD7">
        <w:rPr>
          <w:rFonts w:asciiTheme="minorHAnsi" w:hAnsiTheme="minorHAnsi"/>
          <w:color w:val="000000" w:themeColor="text1"/>
        </w:rPr>
        <w:t xml:space="preserve">ivisional </w:t>
      </w:r>
      <w:r w:rsidRPr="053925E1" w:rsidR="006E1607">
        <w:rPr>
          <w:rFonts w:asciiTheme="minorHAnsi" w:hAnsiTheme="minorHAnsi"/>
          <w:color w:val="000000" w:themeColor="text1"/>
        </w:rPr>
        <w:t>d</w:t>
      </w:r>
      <w:r w:rsidRPr="053925E1" w:rsidR="000C4CD7">
        <w:rPr>
          <w:rFonts w:asciiTheme="minorHAnsi" w:hAnsiTheme="minorHAnsi"/>
          <w:color w:val="000000" w:themeColor="text1"/>
        </w:rPr>
        <w:t>ean</w:t>
      </w:r>
      <w:r w:rsidRPr="053925E1" w:rsidR="6AC2B077">
        <w:rPr>
          <w:rFonts w:asciiTheme="minorHAnsi" w:hAnsiTheme="minorHAnsi"/>
          <w:color w:val="000000" w:themeColor="text1"/>
        </w:rPr>
        <w:t xml:space="preserve"> in consultation with the unit. </w:t>
      </w:r>
      <w:r w:rsidRPr="053925E1" w:rsidR="00D42955">
        <w:rPr>
          <w:rFonts w:asciiTheme="minorHAnsi" w:hAnsiTheme="minorHAnsi"/>
          <w:color w:val="000000" w:themeColor="text1"/>
        </w:rPr>
        <w:t>This</w:t>
      </w:r>
      <w:r w:rsidRPr="053925E1" w:rsidR="000C4CD7">
        <w:rPr>
          <w:rFonts w:asciiTheme="minorHAnsi" w:hAnsiTheme="minorHAnsi"/>
          <w:color w:val="000000" w:themeColor="text1"/>
        </w:rPr>
        <w:t xml:space="preserve"> document</w:t>
      </w:r>
      <w:r w:rsidRPr="053925E1" w:rsidR="00D42955">
        <w:rPr>
          <w:rFonts w:asciiTheme="minorHAnsi" w:hAnsiTheme="minorHAnsi"/>
          <w:color w:val="000000" w:themeColor="text1"/>
        </w:rPr>
        <w:t xml:space="preserve"> draws</w:t>
      </w:r>
      <w:r w:rsidRPr="053925E1" w:rsidR="000C4CD7">
        <w:rPr>
          <w:rFonts w:asciiTheme="minorHAnsi" w:hAnsiTheme="minorHAnsi"/>
          <w:color w:val="000000" w:themeColor="text1"/>
        </w:rPr>
        <w:t xml:space="preserve"> from the self-study document, the ERC</w:t>
      </w:r>
      <w:r w:rsidRPr="053925E1" w:rsidR="00D42955">
        <w:rPr>
          <w:rFonts w:asciiTheme="minorHAnsi" w:hAnsiTheme="minorHAnsi"/>
          <w:color w:val="000000" w:themeColor="text1"/>
        </w:rPr>
        <w:t>/IRC</w:t>
      </w:r>
      <w:r w:rsidRPr="053925E1" w:rsidR="000C4CD7">
        <w:rPr>
          <w:rFonts w:asciiTheme="minorHAnsi" w:hAnsiTheme="minorHAnsi"/>
          <w:color w:val="000000" w:themeColor="text1"/>
        </w:rPr>
        <w:t xml:space="preserve"> report, </w:t>
      </w:r>
      <w:r w:rsidRPr="053925E1" w:rsidR="7F01C3C1">
        <w:rPr>
          <w:rFonts w:asciiTheme="minorHAnsi" w:hAnsiTheme="minorHAnsi"/>
          <w:color w:val="000000" w:themeColor="text1"/>
        </w:rPr>
        <w:t>input</w:t>
      </w:r>
      <w:r w:rsidRPr="053925E1" w:rsidR="000C4CD7">
        <w:rPr>
          <w:rFonts w:asciiTheme="minorHAnsi" w:hAnsiTheme="minorHAnsi"/>
          <w:color w:val="000000" w:themeColor="text1"/>
        </w:rPr>
        <w:t xml:space="preserve"> from </w:t>
      </w:r>
      <w:r w:rsidRPr="053925E1" w:rsidR="6AD9649F">
        <w:rPr>
          <w:rFonts w:asciiTheme="minorHAnsi" w:hAnsiTheme="minorHAnsi"/>
          <w:color w:val="000000" w:themeColor="text1"/>
        </w:rPr>
        <w:t>the school/college dean, unit head</w:t>
      </w:r>
      <w:r w:rsidRPr="053925E1" w:rsidR="2AC64F8D">
        <w:rPr>
          <w:rFonts w:asciiTheme="minorHAnsi" w:hAnsiTheme="minorHAnsi"/>
          <w:color w:val="000000" w:themeColor="text1"/>
        </w:rPr>
        <w:t xml:space="preserve">, </w:t>
      </w:r>
      <w:r w:rsidRPr="053925E1" w:rsidR="6AD9649F">
        <w:rPr>
          <w:rFonts w:asciiTheme="minorHAnsi" w:hAnsiTheme="minorHAnsi"/>
          <w:color w:val="000000" w:themeColor="text1"/>
        </w:rPr>
        <w:t xml:space="preserve">faculty, and </w:t>
      </w:r>
      <w:r w:rsidRPr="053925E1" w:rsidR="000C4CD7">
        <w:rPr>
          <w:rFonts w:asciiTheme="minorHAnsi" w:hAnsiTheme="minorHAnsi"/>
          <w:color w:val="000000" w:themeColor="text1"/>
        </w:rPr>
        <w:t xml:space="preserve">the </w:t>
      </w:r>
      <w:r w:rsidRPr="053925E1" w:rsidR="00D42955">
        <w:rPr>
          <w:rFonts w:asciiTheme="minorHAnsi" w:hAnsiTheme="minorHAnsi"/>
          <w:color w:val="000000" w:themeColor="text1"/>
        </w:rPr>
        <w:t>Office of the Provost</w:t>
      </w:r>
      <w:r w:rsidRPr="053925E1" w:rsidR="000C4CD7">
        <w:rPr>
          <w:rFonts w:asciiTheme="minorHAnsi" w:hAnsiTheme="minorHAnsi"/>
          <w:color w:val="000000" w:themeColor="text1"/>
        </w:rPr>
        <w:t xml:space="preserve">. The </w:t>
      </w:r>
      <w:r w:rsidRPr="053925E1" w:rsidR="00363B07">
        <w:rPr>
          <w:rFonts w:asciiTheme="minorHAnsi" w:hAnsiTheme="minorHAnsi"/>
          <w:i/>
          <w:iCs/>
          <w:color w:val="000000" w:themeColor="text1"/>
        </w:rPr>
        <w:t>Goal Setting and Implementation Plan</w:t>
      </w:r>
      <w:r w:rsidRPr="053925E1" w:rsidR="000C4CD7">
        <w:rPr>
          <w:rFonts w:asciiTheme="minorHAnsi" w:hAnsiTheme="minorHAnsi"/>
          <w:color w:val="000000" w:themeColor="text1"/>
        </w:rPr>
        <w:t xml:space="preserve"> should contain the following elements</w:t>
      </w:r>
      <w:r w:rsidRPr="053925E1" w:rsidR="000F08ED">
        <w:rPr>
          <w:rFonts w:asciiTheme="minorHAnsi" w:hAnsiTheme="minorHAnsi"/>
          <w:color w:val="000000" w:themeColor="text1"/>
        </w:rPr>
        <w:t>:</w:t>
      </w:r>
    </w:p>
    <w:p w:rsidRPr="003952CE" w:rsidR="000C4CD7" w:rsidP="000C4CD7" w:rsidRDefault="000C4CD7" w14:paraId="5FA1E6A7" w14:textId="77777777">
      <w:pPr>
        <w:ind w:right="720"/>
        <w:rPr>
          <w:rFonts w:asciiTheme="minorHAnsi" w:hAnsiTheme="minorHAnsi"/>
          <w:color w:val="000000"/>
          <w:szCs w:val="24"/>
        </w:rPr>
      </w:pPr>
    </w:p>
    <w:p w:rsidRPr="00CE4C81" w:rsidR="000C4CD7" w:rsidP="5775375E" w:rsidRDefault="000C4CD7" w14:paraId="3AAF90A6" w14:textId="7CEB0B55">
      <w:pPr>
        <w:numPr>
          <w:ilvl w:val="0"/>
          <w:numId w:val="12"/>
        </w:numPr>
        <w:ind w:right="720"/>
        <w:rPr>
          <w:rFonts w:asciiTheme="minorHAnsi" w:hAnsiTheme="minorHAnsi"/>
          <w:color w:val="000000"/>
        </w:rPr>
      </w:pPr>
      <w:r w:rsidRPr="5775375E">
        <w:rPr>
          <w:rFonts w:asciiTheme="minorHAnsi" w:hAnsiTheme="minorHAnsi"/>
          <w:color w:val="000000" w:themeColor="text1"/>
        </w:rPr>
        <w:t xml:space="preserve">An introduction that describes the </w:t>
      </w:r>
      <w:r w:rsidRPr="5775375E" w:rsidR="7921FBE7">
        <w:rPr>
          <w:rFonts w:asciiTheme="minorHAnsi" w:hAnsiTheme="minorHAnsi"/>
          <w:color w:val="000000" w:themeColor="text1"/>
        </w:rPr>
        <w:t xml:space="preserve">key </w:t>
      </w:r>
      <w:r w:rsidRPr="5775375E">
        <w:rPr>
          <w:rFonts w:asciiTheme="minorHAnsi" w:hAnsiTheme="minorHAnsi"/>
          <w:color w:val="000000" w:themeColor="text1"/>
        </w:rPr>
        <w:t>findings of the evaluation process</w:t>
      </w:r>
      <w:r w:rsidRPr="5775375E" w:rsidR="006504FD">
        <w:rPr>
          <w:rFonts w:asciiTheme="minorHAnsi" w:hAnsiTheme="minorHAnsi"/>
          <w:color w:val="000000" w:themeColor="text1"/>
        </w:rPr>
        <w:t xml:space="preserve">, including particular </w:t>
      </w:r>
      <w:r w:rsidRPr="5775375E">
        <w:rPr>
          <w:rFonts w:asciiTheme="minorHAnsi" w:hAnsiTheme="minorHAnsi"/>
          <w:color w:val="000000" w:themeColor="text1"/>
        </w:rPr>
        <w:t xml:space="preserve">issues and accomplishments </w:t>
      </w:r>
      <w:r w:rsidRPr="5775375E" w:rsidR="006504FD">
        <w:rPr>
          <w:rFonts w:asciiTheme="minorHAnsi" w:hAnsiTheme="minorHAnsi"/>
          <w:color w:val="000000" w:themeColor="text1"/>
        </w:rPr>
        <w:t>noted</w:t>
      </w:r>
      <w:r w:rsidRPr="5775375E">
        <w:rPr>
          <w:rFonts w:asciiTheme="minorHAnsi" w:hAnsiTheme="minorHAnsi"/>
          <w:color w:val="000000" w:themeColor="text1"/>
        </w:rPr>
        <w:t xml:space="preserve"> during the review.  </w:t>
      </w:r>
    </w:p>
    <w:p w:rsidRPr="003952CE" w:rsidR="000C4CD7" w:rsidP="00D42955" w:rsidRDefault="000C4CD7" w14:paraId="7C4D1169" w14:textId="77777777">
      <w:pPr>
        <w:pStyle w:val="ListParagraph"/>
        <w:ind w:left="0"/>
        <w:rPr>
          <w:rFonts w:asciiTheme="minorHAnsi" w:hAnsiTheme="minorHAnsi"/>
          <w:color w:val="000000"/>
          <w:szCs w:val="24"/>
        </w:rPr>
      </w:pPr>
    </w:p>
    <w:p w:rsidR="009528C2" w:rsidP="009528C2" w:rsidRDefault="003C17BB" w14:paraId="424D5C74" w14:textId="1D865E28">
      <w:pPr>
        <w:numPr>
          <w:ilvl w:val="0"/>
          <w:numId w:val="12"/>
        </w:numPr>
        <w:ind w:right="720"/>
        <w:rPr>
          <w:rFonts w:asciiTheme="minorHAnsi" w:hAnsiTheme="minorHAnsi"/>
          <w:color w:val="000000"/>
          <w:szCs w:val="24"/>
        </w:rPr>
      </w:pPr>
      <w:r>
        <w:rPr>
          <w:rFonts w:asciiTheme="minorHAnsi" w:hAnsiTheme="minorHAnsi"/>
          <w:color w:val="000000"/>
          <w:szCs w:val="24"/>
        </w:rPr>
        <w:t xml:space="preserve">A </w:t>
      </w:r>
      <w:r w:rsidR="00036F45">
        <w:rPr>
          <w:rFonts w:asciiTheme="minorHAnsi" w:hAnsiTheme="minorHAnsi"/>
          <w:color w:val="000000"/>
          <w:szCs w:val="24"/>
        </w:rPr>
        <w:t>summary</w:t>
      </w:r>
      <w:r>
        <w:rPr>
          <w:rFonts w:asciiTheme="minorHAnsi" w:hAnsiTheme="minorHAnsi"/>
          <w:color w:val="000000"/>
          <w:szCs w:val="24"/>
        </w:rPr>
        <w:t xml:space="preserve"> of </w:t>
      </w:r>
      <w:r w:rsidR="00036F45">
        <w:rPr>
          <w:rFonts w:asciiTheme="minorHAnsi" w:hAnsiTheme="minorHAnsi"/>
          <w:color w:val="000000"/>
          <w:szCs w:val="24"/>
        </w:rPr>
        <w:t>the unit’s</w:t>
      </w:r>
      <w:r>
        <w:rPr>
          <w:rFonts w:asciiTheme="minorHAnsi" w:hAnsiTheme="minorHAnsi"/>
          <w:color w:val="000000"/>
          <w:szCs w:val="24"/>
        </w:rPr>
        <w:t xml:space="preserve"> strategic direction</w:t>
      </w:r>
      <w:r w:rsidR="00036F45">
        <w:rPr>
          <w:rFonts w:asciiTheme="minorHAnsi" w:hAnsiTheme="minorHAnsi"/>
          <w:color w:val="000000"/>
          <w:szCs w:val="24"/>
        </w:rPr>
        <w:t>, including any shifts in direction</w:t>
      </w:r>
      <w:r>
        <w:rPr>
          <w:rFonts w:asciiTheme="minorHAnsi" w:hAnsiTheme="minorHAnsi"/>
          <w:color w:val="000000"/>
          <w:szCs w:val="24"/>
        </w:rPr>
        <w:t xml:space="preserve"> suggested by the findings of the review</w:t>
      </w:r>
      <w:r w:rsidR="00A22DD5">
        <w:rPr>
          <w:rFonts w:asciiTheme="minorHAnsi" w:hAnsiTheme="minorHAnsi"/>
          <w:color w:val="000000"/>
          <w:szCs w:val="24"/>
        </w:rPr>
        <w:t>.</w:t>
      </w:r>
    </w:p>
    <w:p w:rsidRPr="003952CE" w:rsidR="009528C2" w:rsidP="009528C2" w:rsidRDefault="009528C2" w14:paraId="17878B79" w14:textId="4A448920">
      <w:pPr>
        <w:ind w:right="720"/>
        <w:rPr>
          <w:rFonts w:asciiTheme="minorHAnsi" w:hAnsiTheme="minorHAnsi"/>
          <w:color w:val="000000"/>
          <w:szCs w:val="24"/>
        </w:rPr>
      </w:pPr>
      <w:r w:rsidRPr="003952CE">
        <w:rPr>
          <w:rFonts w:asciiTheme="minorHAnsi" w:hAnsiTheme="minorHAnsi"/>
          <w:color w:val="000000"/>
          <w:szCs w:val="24"/>
        </w:rPr>
        <w:t xml:space="preserve">  </w:t>
      </w:r>
    </w:p>
    <w:p w:rsidRPr="003952CE" w:rsidR="000C4CD7" w:rsidP="00D42955" w:rsidRDefault="000C4CD7" w14:paraId="33A1D292" w14:textId="57217C27">
      <w:pPr>
        <w:numPr>
          <w:ilvl w:val="0"/>
          <w:numId w:val="12"/>
        </w:numPr>
        <w:ind w:right="720"/>
        <w:rPr>
          <w:rFonts w:asciiTheme="minorHAnsi" w:hAnsiTheme="minorHAnsi"/>
          <w:color w:val="000000"/>
          <w:szCs w:val="24"/>
        </w:rPr>
      </w:pPr>
      <w:r w:rsidRPr="003952CE">
        <w:rPr>
          <w:rFonts w:asciiTheme="minorHAnsi" w:hAnsiTheme="minorHAnsi"/>
          <w:color w:val="000000"/>
          <w:szCs w:val="24"/>
        </w:rPr>
        <w:t xml:space="preserve">A candid description </w:t>
      </w:r>
      <w:r w:rsidR="003C17BB">
        <w:rPr>
          <w:rFonts w:asciiTheme="minorHAnsi" w:hAnsiTheme="minorHAnsi"/>
          <w:color w:val="000000"/>
          <w:szCs w:val="24"/>
        </w:rPr>
        <w:t xml:space="preserve">of </w:t>
      </w:r>
      <w:r w:rsidRPr="003952CE">
        <w:rPr>
          <w:rFonts w:asciiTheme="minorHAnsi" w:hAnsiTheme="minorHAnsi"/>
          <w:color w:val="000000"/>
          <w:szCs w:val="24"/>
        </w:rPr>
        <w:t>the strengths and current limitations across the research, teaching, and service missions of the unit</w:t>
      </w:r>
      <w:r w:rsidR="003C17BB">
        <w:rPr>
          <w:rFonts w:asciiTheme="minorHAnsi" w:hAnsiTheme="minorHAnsi"/>
          <w:color w:val="000000"/>
          <w:szCs w:val="24"/>
        </w:rPr>
        <w:t xml:space="preserve"> in the context of </w:t>
      </w:r>
      <w:r w:rsidR="00A22DD5">
        <w:rPr>
          <w:rFonts w:asciiTheme="minorHAnsi" w:hAnsiTheme="minorHAnsi"/>
          <w:color w:val="000000"/>
          <w:szCs w:val="24"/>
        </w:rPr>
        <w:t xml:space="preserve">the unit’s </w:t>
      </w:r>
      <w:r w:rsidR="003C17BB">
        <w:rPr>
          <w:rFonts w:asciiTheme="minorHAnsi" w:hAnsiTheme="minorHAnsi"/>
          <w:color w:val="000000"/>
          <w:szCs w:val="24"/>
        </w:rPr>
        <w:t>strategic direction</w:t>
      </w:r>
      <w:r w:rsidRPr="003952CE">
        <w:rPr>
          <w:rFonts w:asciiTheme="minorHAnsi" w:hAnsiTheme="minorHAnsi"/>
          <w:color w:val="000000"/>
          <w:szCs w:val="24"/>
        </w:rPr>
        <w:t>.</w:t>
      </w:r>
    </w:p>
    <w:p w:rsidRPr="003952CE" w:rsidR="000C4CD7" w:rsidP="00D42955" w:rsidRDefault="000C4CD7" w14:paraId="6217F464" w14:textId="77777777">
      <w:pPr>
        <w:ind w:right="720"/>
        <w:rPr>
          <w:rFonts w:asciiTheme="minorHAnsi" w:hAnsiTheme="minorHAnsi"/>
          <w:color w:val="000000"/>
          <w:szCs w:val="24"/>
        </w:rPr>
      </w:pPr>
    </w:p>
    <w:p w:rsidRPr="003952CE" w:rsidR="000C4CD7" w:rsidP="00D42955" w:rsidRDefault="00036F45" w14:paraId="40532F63" w14:textId="19FB3D25">
      <w:pPr>
        <w:numPr>
          <w:ilvl w:val="0"/>
          <w:numId w:val="12"/>
        </w:numPr>
        <w:ind w:right="720"/>
        <w:rPr>
          <w:rFonts w:asciiTheme="minorHAnsi" w:hAnsiTheme="minorHAnsi"/>
          <w:color w:val="000000"/>
          <w:szCs w:val="24"/>
        </w:rPr>
      </w:pPr>
      <w:r>
        <w:rPr>
          <w:rFonts w:asciiTheme="minorHAnsi" w:hAnsiTheme="minorHAnsi"/>
          <w:color w:val="000000"/>
          <w:szCs w:val="24"/>
        </w:rPr>
        <w:t>A summary of the prioritized areas of focused identified by the unit in the self-study</w:t>
      </w:r>
      <w:r w:rsidRPr="003952CE" w:rsidR="000C4CD7">
        <w:rPr>
          <w:rFonts w:asciiTheme="minorHAnsi" w:hAnsiTheme="minorHAnsi"/>
          <w:color w:val="000000"/>
          <w:szCs w:val="24"/>
        </w:rPr>
        <w:t xml:space="preserve">.  </w:t>
      </w:r>
    </w:p>
    <w:p w:rsidRPr="003952CE" w:rsidR="000C4CD7" w:rsidP="00D42955" w:rsidRDefault="000C4CD7" w14:paraId="524DBC36" w14:textId="77777777">
      <w:pPr>
        <w:ind w:left="360" w:right="720"/>
        <w:rPr>
          <w:rFonts w:asciiTheme="minorHAnsi" w:hAnsiTheme="minorHAnsi"/>
          <w:color w:val="000000"/>
          <w:szCs w:val="24"/>
        </w:rPr>
      </w:pPr>
    </w:p>
    <w:p w:rsidRPr="00090F42" w:rsidR="000C4CD7" w:rsidP="053925E1" w:rsidRDefault="00CC4892" w14:paraId="5332303D" w14:textId="2A601F4B">
      <w:pPr>
        <w:numPr>
          <w:ilvl w:val="0"/>
          <w:numId w:val="12"/>
        </w:numPr>
        <w:ind w:right="720"/>
        <w:rPr>
          <w:rFonts w:ascii="Calibri" w:hAnsi="Calibri" w:eastAsia="Calibri" w:cs="Calibri"/>
          <w:color w:val="000000" w:themeColor="text1"/>
        </w:rPr>
      </w:pPr>
      <w:r w:rsidRPr="5775375E">
        <w:rPr>
          <w:rFonts w:asciiTheme="minorHAnsi" w:hAnsiTheme="minorHAnsi"/>
          <w:color w:val="000000" w:themeColor="text1"/>
        </w:rPr>
        <w:t xml:space="preserve">A prioritized list of </w:t>
      </w:r>
      <w:r w:rsidRPr="5775375E" w:rsidR="00D40D9A">
        <w:rPr>
          <w:rFonts w:asciiTheme="minorHAnsi" w:hAnsiTheme="minorHAnsi"/>
          <w:color w:val="000000" w:themeColor="text1"/>
        </w:rPr>
        <w:t xml:space="preserve">concrete </w:t>
      </w:r>
      <w:r w:rsidRPr="5775375E">
        <w:rPr>
          <w:rFonts w:asciiTheme="minorHAnsi" w:hAnsiTheme="minorHAnsi"/>
          <w:color w:val="000000" w:themeColor="text1"/>
        </w:rPr>
        <w:t xml:space="preserve">goals and objectives </w:t>
      </w:r>
      <w:r w:rsidRPr="5775375E" w:rsidR="00D40D9A">
        <w:rPr>
          <w:rFonts w:asciiTheme="minorHAnsi" w:hAnsiTheme="minorHAnsi"/>
          <w:color w:val="000000" w:themeColor="text1"/>
        </w:rPr>
        <w:t>aligned with the prioritized areas of focus</w:t>
      </w:r>
      <w:r w:rsidRPr="5775375E" w:rsidR="15D32B7C">
        <w:rPr>
          <w:rFonts w:asciiTheme="minorHAnsi" w:hAnsiTheme="minorHAnsi"/>
          <w:color w:val="000000" w:themeColor="text1"/>
        </w:rPr>
        <w:t>. A</w:t>
      </w:r>
      <w:r w:rsidRPr="5775375E" w:rsidR="00D40D9A">
        <w:rPr>
          <w:rFonts w:asciiTheme="minorHAnsi" w:hAnsiTheme="minorHAnsi"/>
          <w:color w:val="000000" w:themeColor="text1"/>
        </w:rPr>
        <w:t xml:space="preserve">t least one </w:t>
      </w:r>
      <w:r w:rsidRPr="5775375E" w:rsidR="1865A496">
        <w:rPr>
          <w:rFonts w:asciiTheme="minorHAnsi" w:hAnsiTheme="minorHAnsi"/>
          <w:color w:val="000000" w:themeColor="text1"/>
        </w:rPr>
        <w:t xml:space="preserve">must be a </w:t>
      </w:r>
      <w:r w:rsidRPr="5775375E" w:rsidR="2D3EA339">
        <w:rPr>
          <w:rFonts w:asciiTheme="minorHAnsi" w:hAnsiTheme="minorHAnsi"/>
          <w:color w:val="000000" w:themeColor="text1"/>
        </w:rPr>
        <w:t>S</w:t>
      </w:r>
      <w:r w:rsidRPr="5775375E" w:rsidR="1865A496">
        <w:rPr>
          <w:rFonts w:asciiTheme="minorHAnsi" w:hAnsiTheme="minorHAnsi"/>
          <w:color w:val="000000" w:themeColor="text1"/>
        </w:rPr>
        <w:t xml:space="preserve">tudent </w:t>
      </w:r>
      <w:r w:rsidRPr="5775375E" w:rsidR="4E2ED104">
        <w:rPr>
          <w:rFonts w:asciiTheme="minorHAnsi" w:hAnsiTheme="minorHAnsi"/>
          <w:color w:val="000000" w:themeColor="text1"/>
        </w:rPr>
        <w:t>A</w:t>
      </w:r>
      <w:r w:rsidRPr="5775375E" w:rsidR="1865A496">
        <w:rPr>
          <w:rFonts w:asciiTheme="minorHAnsi" w:hAnsiTheme="minorHAnsi"/>
          <w:color w:val="000000" w:themeColor="text1"/>
        </w:rPr>
        <w:t xml:space="preserve">chievement </w:t>
      </w:r>
      <w:r w:rsidRPr="5775375E" w:rsidR="0B77B813">
        <w:rPr>
          <w:rFonts w:asciiTheme="minorHAnsi" w:hAnsiTheme="minorHAnsi"/>
          <w:color w:val="000000" w:themeColor="text1"/>
        </w:rPr>
        <w:t>G</w:t>
      </w:r>
      <w:r w:rsidRPr="5775375E" w:rsidR="1865A496">
        <w:rPr>
          <w:rFonts w:asciiTheme="minorHAnsi" w:hAnsiTheme="minorHAnsi"/>
          <w:color w:val="000000" w:themeColor="text1"/>
        </w:rPr>
        <w:t>oal (SAG)</w:t>
      </w:r>
      <w:r w:rsidRPr="5775375E" w:rsidR="26CD44C4">
        <w:rPr>
          <w:rFonts w:ascii="Calibri" w:hAnsi="Calibri" w:eastAsia="Calibri" w:cs="Calibri"/>
          <w:color w:val="0E0F16"/>
        </w:rPr>
        <w:t xml:space="preserve">, </w:t>
      </w:r>
      <w:r w:rsidRPr="5775375E" w:rsidR="55D94A21">
        <w:rPr>
          <w:rFonts w:ascii="Calibri" w:hAnsi="Calibri" w:eastAsia="Calibri" w:cs="Calibri"/>
          <w:color w:val="0E0F16"/>
        </w:rPr>
        <w:t>focused</w:t>
      </w:r>
      <w:r w:rsidRPr="5775375E" w:rsidR="26CD44C4">
        <w:rPr>
          <w:rFonts w:ascii="Calibri" w:hAnsi="Calibri" w:eastAsia="Calibri" w:cs="Calibri"/>
          <w:color w:val="0E0F16"/>
        </w:rPr>
        <w:t xml:space="preserve"> on closing equity gaps where they exist.</w:t>
      </w:r>
    </w:p>
    <w:p w:rsidRPr="00D40D9A" w:rsidR="004C3211" w:rsidP="053925E1" w:rsidRDefault="004C3211" w14:paraId="47E6C1FA" w14:textId="43576606">
      <w:pPr>
        <w:ind w:right="720"/>
        <w:rPr>
          <w:rFonts w:ascii="Calibri" w:hAnsi="Calibri" w:eastAsia="Calibri" w:cs="Calibri"/>
          <w:color w:val="000000"/>
        </w:rPr>
      </w:pPr>
    </w:p>
    <w:p w:rsidR="004C3211" w:rsidP="00D42955" w:rsidRDefault="004C3211" w14:paraId="220CB380" w14:textId="6ECFF6D8">
      <w:pPr>
        <w:numPr>
          <w:ilvl w:val="0"/>
          <w:numId w:val="12"/>
        </w:numPr>
        <w:ind w:right="720"/>
        <w:rPr>
          <w:rFonts w:asciiTheme="minorHAnsi" w:hAnsiTheme="minorHAnsi"/>
          <w:color w:val="000000"/>
          <w:szCs w:val="24"/>
        </w:rPr>
      </w:pPr>
      <w:r>
        <w:rPr>
          <w:rFonts w:asciiTheme="minorHAnsi" w:hAnsiTheme="minorHAnsi"/>
          <w:color w:val="000000"/>
          <w:szCs w:val="24"/>
        </w:rPr>
        <w:t>An implementation plan for achieving the goals and objectives including:</w:t>
      </w:r>
    </w:p>
    <w:p w:rsidR="008A4A96" w:rsidP="5775375E" w:rsidRDefault="00B4548A" w14:paraId="27763966" w14:textId="674D2152">
      <w:pPr>
        <w:numPr>
          <w:ilvl w:val="1"/>
          <w:numId w:val="14"/>
        </w:numPr>
        <w:ind w:right="720"/>
        <w:rPr>
          <w:rFonts w:asciiTheme="minorHAnsi" w:hAnsiTheme="minorHAnsi"/>
          <w:color w:val="000000"/>
        </w:rPr>
      </w:pPr>
      <w:r w:rsidRPr="5775375E">
        <w:rPr>
          <w:rFonts w:asciiTheme="minorHAnsi" w:hAnsiTheme="minorHAnsi"/>
          <w:color w:val="000000" w:themeColor="text1"/>
        </w:rPr>
        <w:t xml:space="preserve">Individual responsible for </w:t>
      </w:r>
      <w:r w:rsidRPr="5775375E" w:rsidR="008A4A96">
        <w:rPr>
          <w:rFonts w:asciiTheme="minorHAnsi" w:hAnsiTheme="minorHAnsi"/>
          <w:color w:val="000000" w:themeColor="text1"/>
        </w:rPr>
        <w:t xml:space="preserve">taking </w:t>
      </w:r>
      <w:r w:rsidRPr="5775375E" w:rsidR="30D91F90">
        <w:rPr>
          <w:rFonts w:asciiTheme="minorHAnsi" w:hAnsiTheme="minorHAnsi"/>
          <w:color w:val="000000" w:themeColor="text1"/>
        </w:rPr>
        <w:t xml:space="preserve">the lead </w:t>
      </w:r>
      <w:r w:rsidRPr="5775375E" w:rsidR="008A4A96">
        <w:rPr>
          <w:rFonts w:asciiTheme="minorHAnsi" w:hAnsiTheme="minorHAnsi"/>
          <w:color w:val="000000" w:themeColor="text1"/>
        </w:rPr>
        <w:t>on each goal and objective.</w:t>
      </w:r>
    </w:p>
    <w:p w:rsidR="008A4A96" w:rsidP="008A4A96" w:rsidRDefault="000C4CD7" w14:paraId="55C454B7" w14:textId="77777777">
      <w:pPr>
        <w:numPr>
          <w:ilvl w:val="1"/>
          <w:numId w:val="14"/>
        </w:numPr>
        <w:ind w:right="720"/>
        <w:rPr>
          <w:rFonts w:asciiTheme="minorHAnsi" w:hAnsiTheme="minorHAnsi"/>
          <w:color w:val="000000"/>
          <w:szCs w:val="24"/>
        </w:rPr>
      </w:pPr>
      <w:r w:rsidRPr="008A4A96">
        <w:rPr>
          <w:rFonts w:asciiTheme="minorHAnsi" w:hAnsiTheme="minorHAnsi"/>
          <w:color w:val="000000"/>
          <w:szCs w:val="24"/>
        </w:rPr>
        <w:t>A timetable for attainment.</w:t>
      </w:r>
    </w:p>
    <w:p w:rsidR="000C4CD7" w:rsidP="008A4A96" w:rsidRDefault="000C4CD7" w14:paraId="310B4926" w14:textId="5CAF8D15">
      <w:pPr>
        <w:numPr>
          <w:ilvl w:val="1"/>
          <w:numId w:val="14"/>
        </w:numPr>
        <w:ind w:right="720"/>
        <w:rPr>
          <w:rFonts w:asciiTheme="minorHAnsi" w:hAnsiTheme="minorHAnsi"/>
          <w:color w:val="000000"/>
          <w:szCs w:val="24"/>
        </w:rPr>
      </w:pPr>
      <w:r w:rsidRPr="008A4A96">
        <w:rPr>
          <w:rFonts w:asciiTheme="minorHAnsi" w:hAnsiTheme="minorHAnsi"/>
          <w:color w:val="000000"/>
          <w:szCs w:val="24"/>
        </w:rPr>
        <w:t>A statement of necessary resources and investments.</w:t>
      </w:r>
    </w:p>
    <w:p w:rsidR="004979EB" w:rsidP="004979EB" w:rsidRDefault="004979EB" w14:paraId="66DEC906" w14:textId="77777777">
      <w:pPr>
        <w:ind w:right="720"/>
        <w:rPr>
          <w:rFonts w:asciiTheme="minorHAnsi" w:hAnsiTheme="minorHAnsi"/>
          <w:color w:val="000000"/>
          <w:szCs w:val="24"/>
        </w:rPr>
      </w:pPr>
    </w:p>
    <w:p w:rsidR="004979EB" w:rsidP="004979EB" w:rsidRDefault="004979EB" w14:paraId="302D9EDE" w14:textId="7C7A63A6">
      <w:pPr>
        <w:ind w:right="720"/>
        <w:rPr>
          <w:rFonts w:asciiTheme="minorHAnsi" w:hAnsiTheme="minorHAnsi"/>
          <w:color w:val="000000"/>
          <w:szCs w:val="24"/>
        </w:rPr>
      </w:pPr>
      <w:r>
        <w:rPr>
          <w:rFonts w:asciiTheme="minorHAnsi" w:hAnsiTheme="minorHAnsi"/>
          <w:color w:val="000000"/>
          <w:szCs w:val="24"/>
        </w:rPr>
        <w:t>For example:</w:t>
      </w:r>
    </w:p>
    <w:p w:rsidR="004979EB" w:rsidP="004979EB" w:rsidRDefault="004979EB" w14:paraId="07C510D8" w14:textId="77777777">
      <w:pPr>
        <w:ind w:right="720"/>
        <w:rPr>
          <w:rFonts w:asciiTheme="minorHAnsi" w:hAnsiTheme="minorHAnsi"/>
          <w:color w:val="000000"/>
          <w:szCs w:val="24"/>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2335"/>
        <w:gridCol w:w="1980"/>
        <w:gridCol w:w="1890"/>
        <w:gridCol w:w="1890"/>
        <w:gridCol w:w="1255"/>
      </w:tblGrid>
      <w:tr w:rsidRPr="00D567E2" w:rsidR="00F10119" w:rsidTr="06010D61" w14:paraId="6CDFAE6E" w14:textId="0FF7A166">
        <w:tc>
          <w:tcPr>
            <w:tcW w:w="2335" w:type="dxa"/>
            <w:vAlign w:val="center"/>
          </w:tcPr>
          <w:p w:rsidRPr="00D567E2" w:rsidR="00D401B0" w:rsidP="00D567E2" w:rsidRDefault="00D401B0" w14:paraId="4E235A2E" w14:textId="22A681FB">
            <w:pPr>
              <w:jc w:val="center"/>
              <w:rPr>
                <w:rFonts w:asciiTheme="minorHAnsi" w:hAnsiTheme="minorHAnsi"/>
                <w:b/>
                <w:bCs/>
                <w:color w:val="000000"/>
                <w:sz w:val="20"/>
              </w:rPr>
            </w:pPr>
            <w:r w:rsidRPr="00D567E2">
              <w:rPr>
                <w:rFonts w:asciiTheme="minorHAnsi" w:hAnsiTheme="minorHAnsi"/>
                <w:b/>
                <w:bCs/>
                <w:color w:val="000000"/>
                <w:sz w:val="20"/>
              </w:rPr>
              <w:t>Goal</w:t>
            </w:r>
          </w:p>
        </w:tc>
        <w:tc>
          <w:tcPr>
            <w:tcW w:w="1980" w:type="dxa"/>
            <w:vAlign w:val="center"/>
          </w:tcPr>
          <w:p w:rsidRPr="00D567E2" w:rsidR="00D401B0" w:rsidP="00D567E2" w:rsidRDefault="00D401B0" w14:paraId="3D477CFD" w14:textId="61A26EFE">
            <w:pPr>
              <w:jc w:val="center"/>
              <w:rPr>
                <w:rFonts w:asciiTheme="minorHAnsi" w:hAnsiTheme="minorHAnsi"/>
                <w:b/>
                <w:bCs/>
                <w:color w:val="000000"/>
                <w:sz w:val="20"/>
              </w:rPr>
            </w:pPr>
            <w:r w:rsidRPr="00D567E2">
              <w:rPr>
                <w:rFonts w:asciiTheme="minorHAnsi" w:hAnsiTheme="minorHAnsi"/>
                <w:b/>
                <w:bCs/>
                <w:color w:val="000000"/>
                <w:sz w:val="20"/>
              </w:rPr>
              <w:t>Objective</w:t>
            </w:r>
          </w:p>
        </w:tc>
        <w:tc>
          <w:tcPr>
            <w:tcW w:w="1890" w:type="dxa"/>
            <w:vAlign w:val="center"/>
          </w:tcPr>
          <w:p w:rsidRPr="00D567E2" w:rsidR="00D401B0" w:rsidP="00D567E2" w:rsidRDefault="00D401B0" w14:paraId="7A92CD6C" w14:textId="51E819C4">
            <w:pPr>
              <w:jc w:val="center"/>
              <w:rPr>
                <w:rFonts w:asciiTheme="minorHAnsi" w:hAnsiTheme="minorHAnsi"/>
                <w:b/>
                <w:bCs/>
                <w:color w:val="000000"/>
                <w:sz w:val="20"/>
              </w:rPr>
            </w:pPr>
            <w:r w:rsidRPr="00D567E2">
              <w:rPr>
                <w:rFonts w:asciiTheme="minorHAnsi" w:hAnsiTheme="minorHAnsi"/>
                <w:b/>
                <w:bCs/>
                <w:color w:val="000000"/>
                <w:sz w:val="20"/>
              </w:rPr>
              <w:t>Point Person</w:t>
            </w:r>
          </w:p>
        </w:tc>
        <w:tc>
          <w:tcPr>
            <w:tcW w:w="1890" w:type="dxa"/>
            <w:vAlign w:val="center"/>
          </w:tcPr>
          <w:p w:rsidRPr="00D567E2" w:rsidR="00D401B0" w:rsidP="00D567E2" w:rsidRDefault="00F10119" w14:paraId="189EDEE3" w14:textId="67FEA04B">
            <w:pPr>
              <w:jc w:val="center"/>
              <w:rPr>
                <w:rFonts w:asciiTheme="minorHAnsi" w:hAnsiTheme="minorHAnsi"/>
                <w:b/>
                <w:bCs/>
                <w:color w:val="000000"/>
                <w:sz w:val="20"/>
              </w:rPr>
            </w:pPr>
            <w:r>
              <w:rPr>
                <w:rFonts w:asciiTheme="minorHAnsi" w:hAnsiTheme="minorHAnsi"/>
                <w:b/>
                <w:bCs/>
                <w:color w:val="000000"/>
                <w:sz w:val="20"/>
              </w:rPr>
              <w:t>Resources</w:t>
            </w:r>
          </w:p>
        </w:tc>
        <w:tc>
          <w:tcPr>
            <w:tcW w:w="1255" w:type="dxa"/>
            <w:vAlign w:val="center"/>
          </w:tcPr>
          <w:p w:rsidRPr="00D567E2" w:rsidR="00D401B0" w:rsidP="00D567E2" w:rsidRDefault="00F10119" w14:paraId="29F78811" w14:textId="4F4A8059">
            <w:pPr>
              <w:jc w:val="center"/>
              <w:rPr>
                <w:rFonts w:asciiTheme="minorHAnsi" w:hAnsiTheme="minorHAnsi"/>
                <w:b/>
                <w:bCs/>
                <w:color w:val="000000"/>
                <w:sz w:val="20"/>
              </w:rPr>
            </w:pPr>
            <w:r>
              <w:rPr>
                <w:rFonts w:asciiTheme="minorHAnsi" w:hAnsiTheme="minorHAnsi"/>
                <w:b/>
                <w:bCs/>
                <w:color w:val="000000"/>
                <w:sz w:val="20"/>
              </w:rPr>
              <w:t>Target Date</w:t>
            </w:r>
          </w:p>
        </w:tc>
      </w:tr>
      <w:tr w:rsidRPr="00D567E2" w:rsidR="00F10119" w:rsidTr="06010D61" w14:paraId="4987E9C0" w14:textId="09E1A299">
        <w:tc>
          <w:tcPr>
            <w:tcW w:w="2335" w:type="dxa"/>
          </w:tcPr>
          <w:p w:rsidRPr="00F10119" w:rsidR="00D401B0" w:rsidP="00F10119" w:rsidRDefault="00A265C6" w14:paraId="5C339816" w14:textId="406F87BB">
            <w:pPr>
              <w:pStyle w:val="ListParagraph"/>
              <w:numPr>
                <w:ilvl w:val="0"/>
                <w:numId w:val="16"/>
              </w:numPr>
              <w:rPr>
                <w:rFonts w:asciiTheme="minorHAnsi" w:hAnsiTheme="minorHAnsi"/>
                <w:color w:val="000000"/>
                <w:sz w:val="20"/>
              </w:rPr>
            </w:pPr>
            <w:r w:rsidRPr="00F10119">
              <w:rPr>
                <w:rFonts w:asciiTheme="minorHAnsi" w:hAnsiTheme="minorHAnsi"/>
                <w:color w:val="000000"/>
                <w:sz w:val="20"/>
              </w:rPr>
              <w:t>Reduce Course Completion Equity Gaps</w:t>
            </w:r>
          </w:p>
        </w:tc>
        <w:tc>
          <w:tcPr>
            <w:tcW w:w="1980" w:type="dxa"/>
          </w:tcPr>
          <w:p w:rsidRPr="00D75886" w:rsidR="00D401B0" w:rsidP="00D75886" w:rsidRDefault="008E05EF" w14:paraId="425E7403" w14:textId="57D80F58">
            <w:pPr>
              <w:pStyle w:val="ListParagraph"/>
              <w:numPr>
                <w:ilvl w:val="1"/>
                <w:numId w:val="16"/>
              </w:numPr>
              <w:rPr>
                <w:rFonts w:asciiTheme="minorHAnsi" w:hAnsiTheme="minorHAnsi"/>
                <w:color w:val="000000"/>
                <w:sz w:val="20"/>
              </w:rPr>
            </w:pPr>
            <w:r w:rsidRPr="00D75886">
              <w:rPr>
                <w:rFonts w:asciiTheme="minorHAnsi" w:hAnsiTheme="minorHAnsi"/>
                <w:color w:val="000000"/>
                <w:sz w:val="20"/>
              </w:rPr>
              <w:t xml:space="preserve">Increase completion rates for SUBJ101 by 10% and </w:t>
            </w:r>
            <w:r w:rsidRPr="00D75886" w:rsidR="00D75886">
              <w:rPr>
                <w:rFonts w:asciiTheme="minorHAnsi" w:hAnsiTheme="minorHAnsi"/>
                <w:color w:val="000000"/>
                <w:sz w:val="20"/>
              </w:rPr>
              <w:t>close equity gap to within 5%</w:t>
            </w:r>
          </w:p>
        </w:tc>
        <w:tc>
          <w:tcPr>
            <w:tcW w:w="1890" w:type="dxa"/>
          </w:tcPr>
          <w:p w:rsidRPr="00D567E2" w:rsidR="00D401B0" w:rsidP="00F10119" w:rsidRDefault="00A571C8" w14:paraId="3C955FC5" w14:textId="29330B5E">
            <w:pPr>
              <w:rPr>
                <w:rFonts w:asciiTheme="minorHAnsi" w:hAnsiTheme="minorHAnsi"/>
                <w:color w:val="000000"/>
                <w:sz w:val="20"/>
              </w:rPr>
            </w:pPr>
            <w:r>
              <w:rPr>
                <w:rFonts w:asciiTheme="minorHAnsi" w:hAnsiTheme="minorHAnsi"/>
                <w:color w:val="000000"/>
                <w:sz w:val="20"/>
              </w:rPr>
              <w:t>Faculty member name</w:t>
            </w:r>
          </w:p>
        </w:tc>
        <w:tc>
          <w:tcPr>
            <w:tcW w:w="1890" w:type="dxa"/>
          </w:tcPr>
          <w:p w:rsidR="00D401B0" w:rsidP="00BD64F4" w:rsidRDefault="00CC32EF" w14:paraId="7A92EE95" w14:textId="77777777">
            <w:pPr>
              <w:pStyle w:val="ListParagraph"/>
              <w:numPr>
                <w:ilvl w:val="1"/>
                <w:numId w:val="16"/>
              </w:numPr>
              <w:rPr>
                <w:rFonts w:asciiTheme="minorHAnsi" w:hAnsiTheme="minorHAnsi"/>
                <w:color w:val="000000"/>
                <w:sz w:val="20"/>
              </w:rPr>
            </w:pPr>
            <w:r>
              <w:rPr>
                <w:rFonts w:asciiTheme="minorHAnsi" w:hAnsiTheme="minorHAnsi"/>
                <w:color w:val="000000"/>
                <w:sz w:val="20"/>
              </w:rPr>
              <w:t>1 Course release</w:t>
            </w:r>
          </w:p>
          <w:p w:rsidRPr="00BD64F4" w:rsidR="00CC32EF" w:rsidP="00BD64F4" w:rsidRDefault="00CC32EF" w14:paraId="32ED65EC" w14:textId="2032E970">
            <w:pPr>
              <w:pStyle w:val="ListParagraph"/>
              <w:numPr>
                <w:ilvl w:val="1"/>
                <w:numId w:val="16"/>
              </w:numPr>
              <w:rPr>
                <w:rFonts w:asciiTheme="minorHAnsi" w:hAnsiTheme="minorHAnsi"/>
                <w:color w:val="000000"/>
                <w:sz w:val="20"/>
              </w:rPr>
            </w:pPr>
            <w:r>
              <w:rPr>
                <w:rFonts w:asciiTheme="minorHAnsi" w:hAnsiTheme="minorHAnsi"/>
                <w:color w:val="000000"/>
                <w:sz w:val="20"/>
              </w:rPr>
              <w:t>TEP support</w:t>
            </w:r>
          </w:p>
        </w:tc>
        <w:tc>
          <w:tcPr>
            <w:tcW w:w="1255" w:type="dxa"/>
          </w:tcPr>
          <w:p w:rsidRPr="00D567E2" w:rsidR="00D401B0" w:rsidP="06010D61" w:rsidRDefault="00A571C8" w14:paraId="30277451" w14:textId="2208713B">
            <w:pPr>
              <w:rPr>
                <w:rFonts w:asciiTheme="minorHAnsi" w:hAnsiTheme="minorHAnsi"/>
                <w:color w:val="000000"/>
                <w:sz w:val="20"/>
              </w:rPr>
            </w:pPr>
            <w:r w:rsidRPr="06010D61">
              <w:rPr>
                <w:rFonts w:asciiTheme="minorHAnsi" w:hAnsiTheme="minorHAnsi"/>
                <w:color w:val="000000" w:themeColor="text1"/>
                <w:sz w:val="20"/>
              </w:rPr>
              <w:t>Fall 202</w:t>
            </w:r>
            <w:r w:rsidRPr="06010D61" w:rsidR="69536BF0">
              <w:rPr>
                <w:rFonts w:asciiTheme="minorHAnsi" w:hAnsiTheme="minorHAnsi"/>
                <w:color w:val="000000" w:themeColor="text1"/>
                <w:sz w:val="20"/>
              </w:rPr>
              <w:t>6</w:t>
            </w:r>
          </w:p>
        </w:tc>
      </w:tr>
    </w:tbl>
    <w:p w:rsidRPr="008A4A96" w:rsidR="004979EB" w:rsidP="004979EB" w:rsidRDefault="004979EB" w14:paraId="324C4AD4" w14:textId="77777777">
      <w:pPr>
        <w:ind w:right="720"/>
        <w:rPr>
          <w:rFonts w:asciiTheme="minorHAnsi" w:hAnsiTheme="minorHAnsi"/>
          <w:color w:val="000000"/>
          <w:szCs w:val="24"/>
        </w:rPr>
      </w:pPr>
    </w:p>
    <w:p w:rsidRPr="003952CE" w:rsidR="000C4CD7" w:rsidP="053925E1" w:rsidRDefault="0627B466" w14:paraId="163263C5" w14:textId="1071F2FB">
      <w:pPr>
        <w:numPr>
          <w:ilvl w:val="0"/>
          <w:numId w:val="12"/>
        </w:numPr>
        <w:ind w:right="720"/>
        <w:rPr>
          <w:rFonts w:ascii="Calibri" w:hAnsi="Calibri" w:eastAsia="Calibri" w:cs="Calibri"/>
          <w:color w:val="000000" w:themeColor="text1"/>
        </w:rPr>
      </w:pPr>
      <w:r w:rsidRPr="22E3F2A2" w:rsidR="0627B466">
        <w:rPr>
          <w:rFonts w:ascii="Calibri" w:hAnsi="Calibri" w:eastAsia="Calibri" w:cs="Calibri"/>
          <w:color w:val="000000" w:themeColor="text1" w:themeTint="FF" w:themeShade="FF"/>
        </w:rPr>
        <w:t>A plan</w:t>
      </w:r>
      <w:r w:rsidRPr="22E3F2A2" w:rsidR="2D49B2D6">
        <w:rPr>
          <w:rFonts w:ascii="Calibri" w:hAnsi="Calibri" w:eastAsia="Calibri" w:cs="Calibri"/>
          <w:color w:val="000000" w:themeColor="text1" w:themeTint="FF" w:themeShade="FF"/>
        </w:rPr>
        <w:t xml:space="preserve"> </w:t>
      </w:r>
      <w:r w:rsidRPr="22E3F2A2" w:rsidR="4FB92ED1">
        <w:rPr>
          <w:rFonts w:ascii="Calibri" w:hAnsi="Calibri" w:eastAsia="Calibri" w:cs="Calibri"/>
          <w:color w:val="000000" w:themeColor="text1" w:themeTint="FF" w:themeShade="FF"/>
        </w:rPr>
        <w:t>(</w:t>
      </w:r>
      <w:r w:rsidRPr="22E3F2A2" w:rsidR="775D0C73">
        <w:rPr>
          <w:rFonts w:ascii="Calibri" w:hAnsi="Calibri" w:eastAsia="Calibri" w:cs="Calibri"/>
          <w:color w:val="000000" w:themeColor="text1" w:themeTint="FF" w:themeShade="FF"/>
        </w:rPr>
        <w:t>se</w:t>
      </w:r>
      <w:r w:rsidRPr="22E3F2A2" w:rsidR="4FB92ED1">
        <w:rPr>
          <w:rFonts w:ascii="Calibri" w:hAnsi="Calibri" w:eastAsia="Calibri" w:cs="Calibri"/>
          <w:color w:val="000000" w:themeColor="text1" w:themeTint="FF" w:themeShade="FF"/>
        </w:rPr>
        <w:t>e</w:t>
      </w:r>
      <w:r w:rsidRPr="22E3F2A2" w:rsidR="66B3A081">
        <w:rPr>
          <w:rFonts w:ascii="Calibri" w:hAnsi="Calibri" w:eastAsia="Calibri" w:cs="Calibri"/>
          <w:color w:val="000000" w:themeColor="text1" w:themeTint="FF" w:themeShade="FF"/>
        </w:rPr>
        <w:t xml:space="preserve"> plan outline</w:t>
      </w:r>
      <w:r w:rsidRPr="22E3F2A2" w:rsidR="4FB92ED1">
        <w:rPr>
          <w:rFonts w:ascii="Calibri" w:hAnsi="Calibri" w:eastAsia="Calibri" w:cs="Calibri"/>
          <w:color w:val="000000" w:themeColor="text1" w:themeTint="FF" w:themeShade="FF"/>
        </w:rPr>
        <w:t xml:space="preserve"> </w:t>
      </w:r>
      <w:r w:rsidRPr="22E3F2A2" w:rsidR="4FB92ED1">
        <w:rPr>
          <w:rFonts w:ascii="Calibri" w:hAnsi="Calibri" w:eastAsia="Calibri" w:cs="Calibri"/>
          <w:color w:val="000000" w:themeColor="text1" w:themeTint="FF" w:themeShade="FF"/>
        </w:rPr>
        <w:t xml:space="preserve">below) </w:t>
      </w:r>
      <w:r w:rsidRPr="22E3F2A2" w:rsidR="0627B466">
        <w:rPr>
          <w:rFonts w:ascii="Calibri" w:hAnsi="Calibri" w:eastAsia="Calibri" w:cs="Calibri"/>
          <w:color w:val="000000" w:themeColor="text1" w:themeTint="FF" w:themeShade="FF"/>
        </w:rPr>
        <w:t xml:space="preserve">for how </w:t>
      </w:r>
      <w:r w:rsidRPr="22E3F2A2" w:rsidR="136D1B28">
        <w:rPr>
          <w:rFonts w:ascii="Calibri" w:hAnsi="Calibri" w:eastAsia="Calibri" w:cs="Calibri"/>
          <w:color w:val="000000" w:themeColor="text1" w:themeTint="FF" w:themeShade="FF"/>
        </w:rPr>
        <w:t>P</w:t>
      </w:r>
      <w:r w:rsidRPr="22E3F2A2" w:rsidR="0627B466">
        <w:rPr>
          <w:rFonts w:ascii="Calibri" w:hAnsi="Calibri" w:eastAsia="Calibri" w:cs="Calibri"/>
          <w:color w:val="000000" w:themeColor="text1" w:themeTint="FF" w:themeShade="FF"/>
        </w:rPr>
        <w:t xml:space="preserve">rogram </w:t>
      </w:r>
      <w:r w:rsidRPr="22E3F2A2" w:rsidR="14849757">
        <w:rPr>
          <w:rFonts w:ascii="Calibri" w:hAnsi="Calibri" w:eastAsia="Calibri" w:cs="Calibri"/>
          <w:color w:val="000000" w:themeColor="text1" w:themeTint="FF" w:themeShade="FF"/>
        </w:rPr>
        <w:t>L</w:t>
      </w:r>
      <w:r w:rsidRPr="22E3F2A2" w:rsidR="0627B466">
        <w:rPr>
          <w:rFonts w:ascii="Calibri" w:hAnsi="Calibri" w:eastAsia="Calibri" w:cs="Calibri"/>
          <w:color w:val="000000" w:themeColor="text1" w:themeTint="FF" w:themeShade="FF"/>
        </w:rPr>
        <w:t xml:space="preserve">earning </w:t>
      </w:r>
      <w:r w:rsidRPr="22E3F2A2" w:rsidR="56CC2066">
        <w:rPr>
          <w:rFonts w:ascii="Calibri" w:hAnsi="Calibri" w:eastAsia="Calibri" w:cs="Calibri"/>
          <w:color w:val="000000" w:themeColor="text1" w:themeTint="FF" w:themeShade="FF"/>
        </w:rPr>
        <w:t>O</w:t>
      </w:r>
      <w:r w:rsidRPr="22E3F2A2" w:rsidR="0627B466">
        <w:rPr>
          <w:rFonts w:ascii="Calibri" w:hAnsi="Calibri" w:eastAsia="Calibri" w:cs="Calibri"/>
          <w:color w:val="000000" w:themeColor="text1" w:themeTint="FF" w:themeShade="FF"/>
        </w:rPr>
        <w:t>utcomes</w:t>
      </w:r>
      <w:r w:rsidRPr="22E3F2A2" w:rsidR="23560045">
        <w:rPr>
          <w:rFonts w:ascii="Calibri" w:hAnsi="Calibri" w:eastAsia="Calibri" w:cs="Calibri"/>
          <w:color w:val="000000" w:themeColor="text1" w:themeTint="FF" w:themeShade="FF"/>
        </w:rPr>
        <w:t xml:space="preserve"> (PLOs)</w:t>
      </w:r>
      <w:r w:rsidRPr="22E3F2A2" w:rsidR="0627B466">
        <w:rPr>
          <w:rFonts w:ascii="Calibri" w:hAnsi="Calibri" w:eastAsia="Calibri" w:cs="Calibri"/>
          <w:color w:val="000000" w:themeColor="text1" w:themeTint="FF" w:themeShade="FF"/>
        </w:rPr>
        <w:t xml:space="preserve"> will be assessed over the next decennial program review cycle. Note: each program learning outcome must be assessed at least once per decennial program review cycle. </w:t>
      </w:r>
    </w:p>
    <w:p w:rsidRPr="003952CE" w:rsidR="000C4CD7" w:rsidP="053925E1" w:rsidRDefault="000C4CD7" w14:paraId="1901F9B8" w14:textId="5192A8B5">
      <w:pPr>
        <w:pStyle w:val="2nd"/>
        <w:ind w:left="0" w:right="720" w:firstLine="0"/>
        <w:rPr>
          <w:rFonts w:asciiTheme="minorHAnsi" w:hAnsiTheme="minorHAnsi"/>
          <w:b/>
          <w:bCs/>
          <w:color w:val="000000"/>
        </w:rPr>
      </w:pPr>
    </w:p>
    <w:p w:rsidR="00090F42" w:rsidP="053925E1" w:rsidRDefault="00090F42" w14:paraId="38B1475A" w14:textId="77777777">
      <w:pPr>
        <w:pStyle w:val="2nd"/>
        <w:ind w:left="0" w:right="720" w:firstLine="0"/>
        <w:rPr>
          <w:rFonts w:asciiTheme="minorHAnsi" w:hAnsiTheme="minorHAnsi"/>
          <w:b/>
          <w:bCs/>
          <w:color w:val="000000"/>
        </w:rPr>
      </w:pPr>
    </w:p>
    <w:p w:rsidR="053925E1" w:rsidP="22E3F2A2" w:rsidRDefault="053925E1" w14:paraId="67B8AF0A" w14:textId="6809AE69">
      <w:pPr>
        <w:pStyle w:val="Heading2"/>
        <w:keepNext w:val="1"/>
        <w:keepLines w:val="1"/>
        <w:rPr>
          <w:rFonts w:ascii="Calibri Light" w:hAnsi="Calibri Light" w:eastAsia="Calibri Light" w:cs="Calibri Light"/>
          <w:b w:val="0"/>
          <w:bCs w:val="0"/>
          <w:i w:val="0"/>
          <w:iCs w:val="0"/>
          <w:caps w:val="0"/>
          <w:smallCaps w:val="0"/>
          <w:noProof w:val="0"/>
          <w:color w:val="auto"/>
          <w:sz w:val="26"/>
          <w:szCs w:val="26"/>
          <w:lang w:val="en-US"/>
        </w:rPr>
      </w:pPr>
      <w:r w:rsidRPr="22E3F2A2" w:rsidR="20345BBB">
        <w:rPr>
          <w:noProof w:val="0"/>
          <w:lang w:val="en-US"/>
        </w:rPr>
        <w:t>Plan for assessing Program Learning Outcomes</w:t>
      </w:r>
      <w:r w:rsidRPr="22E3F2A2" w:rsidR="612A3750">
        <w:rPr>
          <w:noProof w:val="0"/>
          <w:lang w:val="en-US"/>
        </w:rPr>
        <w:t>:</w:t>
      </w:r>
    </w:p>
    <w:p w:rsidR="053925E1" w:rsidP="22E3F2A2" w:rsidRDefault="053925E1" w14:paraId="6B4FC9CF" w14:textId="7A124ADB">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2E3F2A2" w:rsidR="20345B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plan shows how and when program learning outcomes will be assessed. Start by indicating when you will assess each program learning outcome. Each outcome should be assessed at least once in each decennial program review cycle.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020"/>
        <w:gridCol w:w="750"/>
        <w:gridCol w:w="885"/>
        <w:gridCol w:w="945"/>
        <w:gridCol w:w="900"/>
        <w:gridCol w:w="870"/>
        <w:gridCol w:w="795"/>
        <w:gridCol w:w="870"/>
        <w:gridCol w:w="810"/>
      </w:tblGrid>
      <w:tr w:rsidR="22E3F2A2" w:rsidTr="22E3F2A2" w14:paraId="5A47788C">
        <w:trPr>
          <w:trHeight w:val="1140"/>
        </w:trPr>
        <w:tc>
          <w:tcPr>
            <w:tcW w:w="4020" w:type="dxa"/>
            <w:shd w:val="clear" w:color="auto" w:fill="E2EFD9" w:themeFill="accent6" w:themeFillTint="33"/>
            <w:tcMar>
              <w:left w:w="105" w:type="dxa"/>
              <w:right w:w="105" w:type="dxa"/>
            </w:tcMar>
            <w:vAlign w:val="top"/>
          </w:tcPr>
          <w:p w:rsidR="22E3F2A2" w:rsidP="22E3F2A2" w:rsidRDefault="22E3F2A2" w14:paraId="2E62C1E4" w14:textId="7D7BE9E4">
            <w:pPr>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Program Learning Outcomes</w:t>
            </w:r>
          </w:p>
          <w:p w:rsidR="22E3F2A2" w:rsidP="22E3F2A2" w:rsidRDefault="22E3F2A2" w14:paraId="54FD3D47" w14:textId="3031ECF1">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Current outcomes are published in the UO Catalog</w:t>
            </w:r>
          </w:p>
        </w:tc>
        <w:tc>
          <w:tcPr>
            <w:tcW w:w="750" w:type="dxa"/>
            <w:shd w:val="clear" w:color="auto" w:fill="E2EFD9" w:themeFill="accent6" w:themeFillTint="33"/>
            <w:tcMar>
              <w:left w:w="105" w:type="dxa"/>
              <w:right w:w="105" w:type="dxa"/>
            </w:tcMar>
            <w:vAlign w:val="top"/>
          </w:tcPr>
          <w:p w:rsidR="22E3F2A2" w:rsidP="22E3F2A2" w:rsidRDefault="22E3F2A2" w14:paraId="0D509BA8" w14:textId="2F5EC8D9">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25-26</w:t>
            </w:r>
          </w:p>
        </w:tc>
        <w:tc>
          <w:tcPr>
            <w:tcW w:w="885" w:type="dxa"/>
            <w:shd w:val="clear" w:color="auto" w:fill="E2EFD9" w:themeFill="accent6" w:themeFillTint="33"/>
            <w:tcMar>
              <w:left w:w="105" w:type="dxa"/>
              <w:right w:w="105" w:type="dxa"/>
            </w:tcMar>
            <w:vAlign w:val="top"/>
          </w:tcPr>
          <w:p w:rsidR="22E3F2A2" w:rsidP="22E3F2A2" w:rsidRDefault="22E3F2A2" w14:paraId="404F5C60" w14:textId="098D273D">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26-27</w:t>
            </w:r>
          </w:p>
        </w:tc>
        <w:tc>
          <w:tcPr>
            <w:tcW w:w="945" w:type="dxa"/>
            <w:shd w:val="clear" w:color="auto" w:fill="E2EFD9" w:themeFill="accent6" w:themeFillTint="33"/>
            <w:tcMar>
              <w:left w:w="105" w:type="dxa"/>
              <w:right w:w="105" w:type="dxa"/>
            </w:tcMar>
            <w:vAlign w:val="top"/>
          </w:tcPr>
          <w:p w:rsidR="22E3F2A2" w:rsidP="22E3F2A2" w:rsidRDefault="22E3F2A2" w14:paraId="69762ACB" w14:textId="48E6ADE1">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27-28</w:t>
            </w:r>
          </w:p>
        </w:tc>
        <w:tc>
          <w:tcPr>
            <w:tcW w:w="900" w:type="dxa"/>
            <w:shd w:val="clear" w:color="auto" w:fill="E2EFD9" w:themeFill="accent6" w:themeFillTint="33"/>
            <w:tcMar>
              <w:left w:w="105" w:type="dxa"/>
              <w:right w:w="105" w:type="dxa"/>
            </w:tcMar>
            <w:vAlign w:val="top"/>
          </w:tcPr>
          <w:p w:rsidR="22E3F2A2" w:rsidP="22E3F2A2" w:rsidRDefault="22E3F2A2" w14:paraId="6E9651DA" w14:textId="708ED641">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28-29</w:t>
            </w:r>
          </w:p>
        </w:tc>
        <w:tc>
          <w:tcPr>
            <w:tcW w:w="870" w:type="dxa"/>
            <w:shd w:val="clear" w:color="auto" w:fill="E2EFD9" w:themeFill="accent6" w:themeFillTint="33"/>
            <w:tcMar>
              <w:left w:w="105" w:type="dxa"/>
              <w:right w:w="105" w:type="dxa"/>
            </w:tcMar>
            <w:vAlign w:val="top"/>
          </w:tcPr>
          <w:p w:rsidR="22E3F2A2" w:rsidP="22E3F2A2" w:rsidRDefault="22E3F2A2" w14:paraId="7C758070" w14:textId="19B94E30">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29-30</w:t>
            </w:r>
          </w:p>
        </w:tc>
        <w:tc>
          <w:tcPr>
            <w:tcW w:w="795" w:type="dxa"/>
            <w:shd w:val="clear" w:color="auto" w:fill="E2EFD9" w:themeFill="accent6" w:themeFillTint="33"/>
            <w:tcMar>
              <w:left w:w="105" w:type="dxa"/>
              <w:right w:w="105" w:type="dxa"/>
            </w:tcMar>
            <w:vAlign w:val="top"/>
          </w:tcPr>
          <w:p w:rsidR="22E3F2A2" w:rsidP="22E3F2A2" w:rsidRDefault="22E3F2A2" w14:paraId="4A0815EE" w14:textId="5823721E">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30-31</w:t>
            </w:r>
          </w:p>
        </w:tc>
        <w:tc>
          <w:tcPr>
            <w:tcW w:w="870" w:type="dxa"/>
            <w:shd w:val="clear" w:color="auto" w:fill="E2EFD9" w:themeFill="accent6" w:themeFillTint="33"/>
            <w:tcMar>
              <w:left w:w="105" w:type="dxa"/>
              <w:right w:w="105" w:type="dxa"/>
            </w:tcMar>
            <w:vAlign w:val="top"/>
          </w:tcPr>
          <w:p w:rsidR="22E3F2A2" w:rsidP="22E3F2A2" w:rsidRDefault="22E3F2A2" w14:paraId="044AF018" w14:textId="4D4C3875">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31-32</w:t>
            </w:r>
          </w:p>
        </w:tc>
        <w:tc>
          <w:tcPr>
            <w:tcW w:w="810" w:type="dxa"/>
            <w:shd w:val="clear" w:color="auto" w:fill="E2EFD9" w:themeFill="accent6" w:themeFillTint="33"/>
            <w:tcMar>
              <w:left w:w="105" w:type="dxa"/>
              <w:right w:w="105" w:type="dxa"/>
            </w:tcMar>
            <w:vAlign w:val="top"/>
          </w:tcPr>
          <w:p w:rsidR="22E3F2A2" w:rsidP="22E3F2A2" w:rsidRDefault="22E3F2A2" w14:paraId="6506B5DE" w14:textId="199836FB">
            <w:pPr>
              <w:ind w:left="113" w:right="113"/>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AY 32-33</w:t>
            </w:r>
          </w:p>
        </w:tc>
      </w:tr>
      <w:tr w:rsidR="22E3F2A2" w:rsidTr="22E3F2A2" w14:paraId="2B16FC17">
        <w:trPr>
          <w:trHeight w:val="810"/>
        </w:trPr>
        <w:tc>
          <w:tcPr>
            <w:tcW w:w="4020" w:type="dxa"/>
            <w:tcMar>
              <w:left w:w="105" w:type="dxa"/>
              <w:right w:w="105" w:type="dxa"/>
            </w:tcMar>
            <w:vAlign w:val="top"/>
          </w:tcPr>
          <w:p w:rsidR="22E3F2A2" w:rsidP="22E3F2A2" w:rsidRDefault="22E3F2A2" w14:paraId="4B3EE376" w14:textId="2940EEA6">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5BEB47ED" w14:textId="5B24051F">
            <w:pPr>
              <w:rPr>
                <w:rFonts w:ascii="Calibri" w:hAnsi="Calibri" w:eastAsia="Calibri" w:cs="Calibri"/>
                <w:b w:val="0"/>
                <w:bCs w:val="0"/>
                <w:i w:val="0"/>
                <w:iCs w:val="0"/>
                <w:sz w:val="22"/>
                <w:szCs w:val="22"/>
              </w:rPr>
            </w:pPr>
          </w:p>
        </w:tc>
        <w:tc>
          <w:tcPr>
            <w:tcW w:w="750" w:type="dxa"/>
            <w:tcMar>
              <w:left w:w="105" w:type="dxa"/>
              <w:right w:w="105" w:type="dxa"/>
            </w:tcMar>
            <w:vAlign w:val="top"/>
          </w:tcPr>
          <w:p w:rsidR="22E3F2A2" w:rsidP="22E3F2A2" w:rsidRDefault="22E3F2A2" w14:paraId="696CDEBF" w14:textId="7F546CEA">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X</w:t>
            </w:r>
          </w:p>
        </w:tc>
        <w:tc>
          <w:tcPr>
            <w:tcW w:w="885" w:type="dxa"/>
            <w:tcMar>
              <w:left w:w="105" w:type="dxa"/>
              <w:right w:w="105" w:type="dxa"/>
            </w:tcMar>
            <w:vAlign w:val="top"/>
          </w:tcPr>
          <w:p w:rsidR="22E3F2A2" w:rsidP="22E3F2A2" w:rsidRDefault="22E3F2A2" w14:paraId="08B81C9B" w14:textId="0722AC39">
            <w:pPr>
              <w:rPr>
                <w:rFonts w:ascii="Calibri" w:hAnsi="Calibri" w:eastAsia="Calibri" w:cs="Calibri"/>
                <w:b w:val="0"/>
                <w:bCs w:val="0"/>
                <w:i w:val="0"/>
                <w:iCs w:val="0"/>
                <w:sz w:val="22"/>
                <w:szCs w:val="22"/>
              </w:rPr>
            </w:pPr>
          </w:p>
        </w:tc>
        <w:tc>
          <w:tcPr>
            <w:tcW w:w="945" w:type="dxa"/>
            <w:tcMar>
              <w:left w:w="105" w:type="dxa"/>
              <w:right w:w="105" w:type="dxa"/>
            </w:tcMar>
            <w:vAlign w:val="top"/>
          </w:tcPr>
          <w:p w:rsidR="22E3F2A2" w:rsidP="22E3F2A2" w:rsidRDefault="22E3F2A2" w14:paraId="22110EEB" w14:textId="5D17C875">
            <w:pPr>
              <w:rPr>
                <w:rFonts w:ascii="Calibri" w:hAnsi="Calibri" w:eastAsia="Calibri" w:cs="Calibri"/>
                <w:b w:val="0"/>
                <w:bCs w:val="0"/>
                <w:i w:val="0"/>
                <w:iCs w:val="0"/>
                <w:sz w:val="22"/>
                <w:szCs w:val="22"/>
              </w:rPr>
            </w:pPr>
          </w:p>
        </w:tc>
        <w:tc>
          <w:tcPr>
            <w:tcW w:w="900" w:type="dxa"/>
            <w:tcMar>
              <w:left w:w="105" w:type="dxa"/>
              <w:right w:w="105" w:type="dxa"/>
            </w:tcMar>
            <w:vAlign w:val="top"/>
          </w:tcPr>
          <w:p w:rsidR="22E3F2A2" w:rsidP="22E3F2A2" w:rsidRDefault="22E3F2A2" w14:paraId="13B96BCF" w14:textId="7636D1B0">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5B2938B3" w14:textId="14FCC639">
            <w:pPr>
              <w:rPr>
                <w:rFonts w:ascii="Calibri" w:hAnsi="Calibri" w:eastAsia="Calibri" w:cs="Calibri"/>
                <w:b w:val="0"/>
                <w:bCs w:val="0"/>
                <w:i w:val="0"/>
                <w:iCs w:val="0"/>
                <w:sz w:val="22"/>
                <w:szCs w:val="22"/>
              </w:rPr>
            </w:pPr>
          </w:p>
        </w:tc>
        <w:tc>
          <w:tcPr>
            <w:tcW w:w="795" w:type="dxa"/>
            <w:tcMar>
              <w:left w:w="105" w:type="dxa"/>
              <w:right w:w="105" w:type="dxa"/>
            </w:tcMar>
            <w:vAlign w:val="top"/>
          </w:tcPr>
          <w:p w:rsidR="22E3F2A2" w:rsidP="22E3F2A2" w:rsidRDefault="22E3F2A2" w14:paraId="26E23FFB" w14:textId="601BE195">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61CE308D" w14:textId="1CD81293">
            <w:pPr>
              <w:rPr>
                <w:rFonts w:ascii="Calibri" w:hAnsi="Calibri" w:eastAsia="Calibri" w:cs="Calibri"/>
                <w:b w:val="0"/>
                <w:bCs w:val="0"/>
                <w:i w:val="0"/>
                <w:iCs w:val="0"/>
                <w:sz w:val="22"/>
                <w:szCs w:val="22"/>
              </w:rPr>
            </w:pPr>
          </w:p>
        </w:tc>
        <w:tc>
          <w:tcPr>
            <w:tcW w:w="810" w:type="dxa"/>
            <w:tcMar>
              <w:left w:w="105" w:type="dxa"/>
              <w:right w:w="105" w:type="dxa"/>
            </w:tcMar>
            <w:vAlign w:val="top"/>
          </w:tcPr>
          <w:p w:rsidR="22E3F2A2" w:rsidP="22E3F2A2" w:rsidRDefault="22E3F2A2" w14:paraId="4FA35083" w14:textId="49624C40">
            <w:pPr>
              <w:rPr>
                <w:rFonts w:ascii="Calibri" w:hAnsi="Calibri" w:eastAsia="Calibri" w:cs="Calibri"/>
                <w:b w:val="0"/>
                <w:bCs w:val="0"/>
                <w:i w:val="0"/>
                <w:iCs w:val="0"/>
                <w:sz w:val="22"/>
                <w:szCs w:val="22"/>
              </w:rPr>
            </w:pPr>
          </w:p>
        </w:tc>
      </w:tr>
      <w:tr w:rsidR="22E3F2A2" w:rsidTr="22E3F2A2" w14:paraId="58440052">
        <w:trPr>
          <w:trHeight w:val="825"/>
        </w:trPr>
        <w:tc>
          <w:tcPr>
            <w:tcW w:w="4020" w:type="dxa"/>
            <w:tcMar>
              <w:left w:w="105" w:type="dxa"/>
              <w:right w:w="105" w:type="dxa"/>
            </w:tcMar>
            <w:vAlign w:val="top"/>
          </w:tcPr>
          <w:p w:rsidR="22E3F2A2" w:rsidP="22E3F2A2" w:rsidRDefault="22E3F2A2" w14:paraId="4FCB07F2" w14:textId="7F228011">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2CBF2DA3" w14:textId="43563B69">
            <w:pPr>
              <w:rPr>
                <w:rFonts w:ascii="Calibri" w:hAnsi="Calibri" w:eastAsia="Calibri" w:cs="Calibri"/>
                <w:b w:val="0"/>
                <w:bCs w:val="0"/>
                <w:i w:val="0"/>
                <w:iCs w:val="0"/>
                <w:sz w:val="22"/>
                <w:szCs w:val="22"/>
              </w:rPr>
            </w:pPr>
          </w:p>
        </w:tc>
        <w:tc>
          <w:tcPr>
            <w:tcW w:w="750" w:type="dxa"/>
            <w:tcMar>
              <w:left w:w="105" w:type="dxa"/>
              <w:right w:w="105" w:type="dxa"/>
            </w:tcMar>
            <w:vAlign w:val="top"/>
          </w:tcPr>
          <w:p w:rsidR="22E3F2A2" w:rsidP="22E3F2A2" w:rsidRDefault="22E3F2A2" w14:paraId="19279333" w14:textId="2413C6E5">
            <w:pPr>
              <w:rPr>
                <w:rFonts w:ascii="Calibri" w:hAnsi="Calibri" w:eastAsia="Calibri" w:cs="Calibri"/>
                <w:b w:val="0"/>
                <w:bCs w:val="0"/>
                <w:i w:val="0"/>
                <w:iCs w:val="0"/>
                <w:sz w:val="22"/>
                <w:szCs w:val="22"/>
              </w:rPr>
            </w:pPr>
          </w:p>
        </w:tc>
        <w:tc>
          <w:tcPr>
            <w:tcW w:w="885" w:type="dxa"/>
            <w:tcMar>
              <w:left w:w="105" w:type="dxa"/>
              <w:right w:w="105" w:type="dxa"/>
            </w:tcMar>
            <w:vAlign w:val="top"/>
          </w:tcPr>
          <w:p w:rsidR="22E3F2A2" w:rsidP="22E3F2A2" w:rsidRDefault="22E3F2A2" w14:paraId="1AFBFA77" w14:textId="03B60DCE">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X</w:t>
            </w:r>
          </w:p>
        </w:tc>
        <w:tc>
          <w:tcPr>
            <w:tcW w:w="945" w:type="dxa"/>
            <w:tcMar>
              <w:left w:w="105" w:type="dxa"/>
              <w:right w:w="105" w:type="dxa"/>
            </w:tcMar>
            <w:vAlign w:val="top"/>
          </w:tcPr>
          <w:p w:rsidR="22E3F2A2" w:rsidP="22E3F2A2" w:rsidRDefault="22E3F2A2" w14:paraId="52749FC9" w14:textId="53342485">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X</w:t>
            </w:r>
          </w:p>
        </w:tc>
        <w:tc>
          <w:tcPr>
            <w:tcW w:w="900" w:type="dxa"/>
            <w:tcMar>
              <w:left w:w="105" w:type="dxa"/>
              <w:right w:w="105" w:type="dxa"/>
            </w:tcMar>
            <w:vAlign w:val="top"/>
          </w:tcPr>
          <w:p w:rsidR="22E3F2A2" w:rsidP="22E3F2A2" w:rsidRDefault="22E3F2A2" w14:paraId="2C29F7EF" w14:textId="5571379B">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0AFFCEF8" w14:textId="0FECF260">
            <w:pPr>
              <w:rPr>
                <w:rFonts w:ascii="Calibri" w:hAnsi="Calibri" w:eastAsia="Calibri" w:cs="Calibri"/>
                <w:b w:val="0"/>
                <w:bCs w:val="0"/>
                <w:i w:val="0"/>
                <w:iCs w:val="0"/>
                <w:sz w:val="22"/>
                <w:szCs w:val="22"/>
              </w:rPr>
            </w:pPr>
          </w:p>
        </w:tc>
        <w:tc>
          <w:tcPr>
            <w:tcW w:w="795" w:type="dxa"/>
            <w:tcMar>
              <w:left w:w="105" w:type="dxa"/>
              <w:right w:w="105" w:type="dxa"/>
            </w:tcMar>
            <w:vAlign w:val="top"/>
          </w:tcPr>
          <w:p w:rsidR="22E3F2A2" w:rsidP="22E3F2A2" w:rsidRDefault="22E3F2A2" w14:paraId="68444099" w14:textId="0B41B98E">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399A4B53" w14:textId="1C0B8A0F">
            <w:pPr>
              <w:rPr>
                <w:rFonts w:ascii="Calibri" w:hAnsi="Calibri" w:eastAsia="Calibri" w:cs="Calibri"/>
                <w:b w:val="0"/>
                <w:bCs w:val="0"/>
                <w:i w:val="0"/>
                <w:iCs w:val="0"/>
                <w:sz w:val="22"/>
                <w:szCs w:val="22"/>
              </w:rPr>
            </w:pPr>
          </w:p>
        </w:tc>
        <w:tc>
          <w:tcPr>
            <w:tcW w:w="810" w:type="dxa"/>
            <w:tcMar>
              <w:left w:w="105" w:type="dxa"/>
              <w:right w:w="105" w:type="dxa"/>
            </w:tcMar>
            <w:vAlign w:val="top"/>
          </w:tcPr>
          <w:p w:rsidR="22E3F2A2" w:rsidP="22E3F2A2" w:rsidRDefault="22E3F2A2" w14:paraId="37FC346F" w14:textId="549B11AD">
            <w:pPr>
              <w:rPr>
                <w:rFonts w:ascii="Calibri" w:hAnsi="Calibri" w:eastAsia="Calibri" w:cs="Calibri"/>
                <w:b w:val="0"/>
                <w:bCs w:val="0"/>
                <w:i w:val="0"/>
                <w:iCs w:val="0"/>
                <w:sz w:val="22"/>
                <w:szCs w:val="22"/>
              </w:rPr>
            </w:pPr>
          </w:p>
        </w:tc>
      </w:tr>
      <w:tr w:rsidR="22E3F2A2" w:rsidTr="22E3F2A2" w14:paraId="7BDD1911">
        <w:trPr>
          <w:trHeight w:val="810"/>
        </w:trPr>
        <w:tc>
          <w:tcPr>
            <w:tcW w:w="4020" w:type="dxa"/>
            <w:tcMar>
              <w:left w:w="105" w:type="dxa"/>
              <w:right w:w="105" w:type="dxa"/>
            </w:tcMar>
            <w:vAlign w:val="top"/>
          </w:tcPr>
          <w:p w:rsidR="22E3F2A2" w:rsidP="22E3F2A2" w:rsidRDefault="22E3F2A2" w14:paraId="4D84B610" w14:textId="39F0E240">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1709F88C" w14:textId="6FA3820A">
            <w:pPr>
              <w:rPr>
                <w:rFonts w:ascii="Calibri" w:hAnsi="Calibri" w:eastAsia="Calibri" w:cs="Calibri"/>
                <w:b w:val="0"/>
                <w:bCs w:val="0"/>
                <w:i w:val="0"/>
                <w:iCs w:val="0"/>
                <w:color w:val="808080" w:themeColor="background1" w:themeTint="FF" w:themeShade="80"/>
                <w:sz w:val="22"/>
                <w:szCs w:val="22"/>
              </w:rPr>
            </w:pPr>
          </w:p>
        </w:tc>
        <w:tc>
          <w:tcPr>
            <w:tcW w:w="750" w:type="dxa"/>
            <w:tcMar>
              <w:left w:w="105" w:type="dxa"/>
              <w:right w:w="105" w:type="dxa"/>
            </w:tcMar>
            <w:vAlign w:val="top"/>
          </w:tcPr>
          <w:p w:rsidR="22E3F2A2" w:rsidP="22E3F2A2" w:rsidRDefault="22E3F2A2" w14:paraId="1517A40F" w14:textId="6D487159">
            <w:pPr>
              <w:rPr>
                <w:rFonts w:ascii="Calibri" w:hAnsi="Calibri" w:eastAsia="Calibri" w:cs="Calibri"/>
                <w:b w:val="0"/>
                <w:bCs w:val="0"/>
                <w:i w:val="0"/>
                <w:iCs w:val="0"/>
                <w:sz w:val="22"/>
                <w:szCs w:val="22"/>
              </w:rPr>
            </w:pPr>
          </w:p>
        </w:tc>
        <w:tc>
          <w:tcPr>
            <w:tcW w:w="885" w:type="dxa"/>
            <w:tcMar>
              <w:left w:w="105" w:type="dxa"/>
              <w:right w:w="105" w:type="dxa"/>
            </w:tcMar>
            <w:vAlign w:val="top"/>
          </w:tcPr>
          <w:p w:rsidR="22E3F2A2" w:rsidP="22E3F2A2" w:rsidRDefault="22E3F2A2" w14:paraId="58F80836" w14:textId="22688E6F">
            <w:pPr>
              <w:rPr>
                <w:rFonts w:ascii="Calibri" w:hAnsi="Calibri" w:eastAsia="Calibri" w:cs="Calibri"/>
                <w:b w:val="0"/>
                <w:bCs w:val="0"/>
                <w:i w:val="0"/>
                <w:iCs w:val="0"/>
                <w:sz w:val="22"/>
                <w:szCs w:val="22"/>
              </w:rPr>
            </w:pPr>
          </w:p>
        </w:tc>
        <w:tc>
          <w:tcPr>
            <w:tcW w:w="945" w:type="dxa"/>
            <w:tcMar>
              <w:left w:w="105" w:type="dxa"/>
              <w:right w:w="105" w:type="dxa"/>
            </w:tcMar>
            <w:vAlign w:val="top"/>
          </w:tcPr>
          <w:p w:rsidR="22E3F2A2" w:rsidP="22E3F2A2" w:rsidRDefault="22E3F2A2" w14:paraId="0F25A2EA" w14:textId="58C3C374">
            <w:pPr>
              <w:rPr>
                <w:rFonts w:ascii="Calibri" w:hAnsi="Calibri" w:eastAsia="Calibri" w:cs="Calibri"/>
                <w:b w:val="0"/>
                <w:bCs w:val="0"/>
                <w:i w:val="0"/>
                <w:iCs w:val="0"/>
                <w:sz w:val="22"/>
                <w:szCs w:val="22"/>
              </w:rPr>
            </w:pPr>
          </w:p>
        </w:tc>
        <w:tc>
          <w:tcPr>
            <w:tcW w:w="900" w:type="dxa"/>
            <w:tcMar>
              <w:left w:w="105" w:type="dxa"/>
              <w:right w:w="105" w:type="dxa"/>
            </w:tcMar>
            <w:vAlign w:val="top"/>
          </w:tcPr>
          <w:p w:rsidR="22E3F2A2" w:rsidP="22E3F2A2" w:rsidRDefault="22E3F2A2" w14:paraId="7CC6C75A" w14:textId="1B643C96">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2AF21E00" w14:textId="6206B3D0">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X</w:t>
            </w:r>
          </w:p>
        </w:tc>
        <w:tc>
          <w:tcPr>
            <w:tcW w:w="795" w:type="dxa"/>
            <w:tcMar>
              <w:left w:w="105" w:type="dxa"/>
              <w:right w:w="105" w:type="dxa"/>
            </w:tcMar>
            <w:vAlign w:val="top"/>
          </w:tcPr>
          <w:p w:rsidR="22E3F2A2" w:rsidP="22E3F2A2" w:rsidRDefault="22E3F2A2" w14:paraId="3BB25C50" w14:textId="00BBAF7E">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X</w:t>
            </w:r>
          </w:p>
        </w:tc>
        <w:tc>
          <w:tcPr>
            <w:tcW w:w="870" w:type="dxa"/>
            <w:tcMar>
              <w:left w:w="105" w:type="dxa"/>
              <w:right w:w="105" w:type="dxa"/>
            </w:tcMar>
            <w:vAlign w:val="top"/>
          </w:tcPr>
          <w:p w:rsidR="22E3F2A2" w:rsidP="22E3F2A2" w:rsidRDefault="22E3F2A2" w14:paraId="7AB0B85C" w14:textId="4699D214">
            <w:pPr>
              <w:rPr>
                <w:rFonts w:ascii="Calibri" w:hAnsi="Calibri" w:eastAsia="Calibri" w:cs="Calibri"/>
                <w:b w:val="0"/>
                <w:bCs w:val="0"/>
                <w:i w:val="0"/>
                <w:iCs w:val="0"/>
                <w:sz w:val="22"/>
                <w:szCs w:val="22"/>
              </w:rPr>
            </w:pPr>
          </w:p>
        </w:tc>
        <w:tc>
          <w:tcPr>
            <w:tcW w:w="810" w:type="dxa"/>
            <w:tcMar>
              <w:left w:w="105" w:type="dxa"/>
              <w:right w:w="105" w:type="dxa"/>
            </w:tcMar>
            <w:vAlign w:val="top"/>
          </w:tcPr>
          <w:p w:rsidR="22E3F2A2" w:rsidP="22E3F2A2" w:rsidRDefault="22E3F2A2" w14:paraId="42290789" w14:textId="56F76B5E">
            <w:pPr>
              <w:rPr>
                <w:rFonts w:ascii="Calibri" w:hAnsi="Calibri" w:eastAsia="Calibri" w:cs="Calibri"/>
                <w:b w:val="0"/>
                <w:bCs w:val="0"/>
                <w:i w:val="0"/>
                <w:iCs w:val="0"/>
                <w:sz w:val="22"/>
                <w:szCs w:val="22"/>
              </w:rPr>
            </w:pPr>
          </w:p>
        </w:tc>
      </w:tr>
      <w:tr w:rsidR="22E3F2A2" w:rsidTr="22E3F2A2" w14:paraId="12F16F63">
        <w:trPr>
          <w:trHeight w:val="810"/>
        </w:trPr>
        <w:tc>
          <w:tcPr>
            <w:tcW w:w="4020" w:type="dxa"/>
            <w:tcMar>
              <w:left w:w="105" w:type="dxa"/>
              <w:right w:w="105" w:type="dxa"/>
            </w:tcMar>
            <w:vAlign w:val="top"/>
          </w:tcPr>
          <w:p w:rsidR="22E3F2A2" w:rsidP="22E3F2A2" w:rsidRDefault="22E3F2A2" w14:paraId="36DF6F1C" w14:textId="242318BF">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60BD2F01" w14:textId="3EEB7382">
            <w:pPr>
              <w:rPr>
                <w:rFonts w:ascii="Calibri" w:hAnsi="Calibri" w:eastAsia="Calibri" w:cs="Calibri"/>
                <w:b w:val="0"/>
                <w:bCs w:val="0"/>
                <w:i w:val="0"/>
                <w:iCs w:val="0"/>
                <w:color w:val="808080" w:themeColor="background1" w:themeTint="FF" w:themeShade="80"/>
                <w:sz w:val="22"/>
                <w:szCs w:val="22"/>
              </w:rPr>
            </w:pPr>
          </w:p>
        </w:tc>
        <w:tc>
          <w:tcPr>
            <w:tcW w:w="750" w:type="dxa"/>
            <w:tcMar>
              <w:left w:w="105" w:type="dxa"/>
              <w:right w:w="105" w:type="dxa"/>
            </w:tcMar>
            <w:vAlign w:val="top"/>
          </w:tcPr>
          <w:p w:rsidR="22E3F2A2" w:rsidP="22E3F2A2" w:rsidRDefault="22E3F2A2" w14:paraId="2B4AF8EF" w14:textId="79D72173">
            <w:pPr>
              <w:rPr>
                <w:rFonts w:ascii="Calibri" w:hAnsi="Calibri" w:eastAsia="Calibri" w:cs="Calibri"/>
                <w:b w:val="0"/>
                <w:bCs w:val="0"/>
                <w:i w:val="0"/>
                <w:iCs w:val="0"/>
                <w:sz w:val="22"/>
                <w:szCs w:val="22"/>
              </w:rPr>
            </w:pPr>
          </w:p>
        </w:tc>
        <w:tc>
          <w:tcPr>
            <w:tcW w:w="885" w:type="dxa"/>
            <w:tcMar>
              <w:left w:w="105" w:type="dxa"/>
              <w:right w:w="105" w:type="dxa"/>
            </w:tcMar>
            <w:vAlign w:val="top"/>
          </w:tcPr>
          <w:p w:rsidR="22E3F2A2" w:rsidP="22E3F2A2" w:rsidRDefault="22E3F2A2" w14:paraId="392D2DA0" w14:textId="71DC8F40">
            <w:pPr>
              <w:rPr>
                <w:rFonts w:ascii="Calibri" w:hAnsi="Calibri" w:eastAsia="Calibri" w:cs="Calibri"/>
                <w:b w:val="0"/>
                <w:bCs w:val="0"/>
                <w:i w:val="0"/>
                <w:iCs w:val="0"/>
                <w:sz w:val="22"/>
                <w:szCs w:val="22"/>
              </w:rPr>
            </w:pPr>
          </w:p>
        </w:tc>
        <w:tc>
          <w:tcPr>
            <w:tcW w:w="945" w:type="dxa"/>
            <w:tcMar>
              <w:left w:w="105" w:type="dxa"/>
              <w:right w:w="105" w:type="dxa"/>
            </w:tcMar>
            <w:vAlign w:val="top"/>
          </w:tcPr>
          <w:p w:rsidR="22E3F2A2" w:rsidP="22E3F2A2" w:rsidRDefault="22E3F2A2" w14:paraId="79174883" w14:textId="3AE45EA8">
            <w:pPr>
              <w:rPr>
                <w:rFonts w:ascii="Calibri" w:hAnsi="Calibri" w:eastAsia="Calibri" w:cs="Calibri"/>
                <w:b w:val="0"/>
                <w:bCs w:val="0"/>
                <w:i w:val="0"/>
                <w:iCs w:val="0"/>
                <w:sz w:val="22"/>
                <w:szCs w:val="22"/>
              </w:rPr>
            </w:pPr>
          </w:p>
        </w:tc>
        <w:tc>
          <w:tcPr>
            <w:tcW w:w="900" w:type="dxa"/>
            <w:tcMar>
              <w:left w:w="105" w:type="dxa"/>
              <w:right w:w="105" w:type="dxa"/>
            </w:tcMar>
            <w:vAlign w:val="top"/>
          </w:tcPr>
          <w:p w:rsidR="22E3F2A2" w:rsidP="22E3F2A2" w:rsidRDefault="22E3F2A2" w14:paraId="1DDD9E96" w14:textId="21080E2F">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X</w:t>
            </w:r>
          </w:p>
        </w:tc>
        <w:tc>
          <w:tcPr>
            <w:tcW w:w="870" w:type="dxa"/>
            <w:tcMar>
              <w:left w:w="105" w:type="dxa"/>
              <w:right w:w="105" w:type="dxa"/>
            </w:tcMar>
            <w:vAlign w:val="top"/>
          </w:tcPr>
          <w:p w:rsidR="22E3F2A2" w:rsidP="22E3F2A2" w:rsidRDefault="22E3F2A2" w14:paraId="328F83FD" w14:textId="310B68B9">
            <w:pPr>
              <w:rPr>
                <w:rFonts w:ascii="Calibri" w:hAnsi="Calibri" w:eastAsia="Calibri" w:cs="Calibri"/>
                <w:b w:val="0"/>
                <w:bCs w:val="0"/>
                <w:i w:val="0"/>
                <w:iCs w:val="0"/>
                <w:sz w:val="22"/>
                <w:szCs w:val="22"/>
              </w:rPr>
            </w:pPr>
          </w:p>
        </w:tc>
        <w:tc>
          <w:tcPr>
            <w:tcW w:w="795" w:type="dxa"/>
            <w:tcMar>
              <w:left w:w="105" w:type="dxa"/>
              <w:right w:w="105" w:type="dxa"/>
            </w:tcMar>
            <w:vAlign w:val="top"/>
          </w:tcPr>
          <w:p w:rsidR="22E3F2A2" w:rsidP="22E3F2A2" w:rsidRDefault="22E3F2A2" w14:paraId="03F12256" w14:textId="41C5A2D2">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5C77204C" w14:textId="6520FDF3">
            <w:pPr>
              <w:rPr>
                <w:rFonts w:ascii="Calibri" w:hAnsi="Calibri" w:eastAsia="Calibri" w:cs="Calibri"/>
                <w:b w:val="0"/>
                <w:bCs w:val="0"/>
                <w:i w:val="0"/>
                <w:iCs w:val="0"/>
                <w:sz w:val="22"/>
                <w:szCs w:val="22"/>
              </w:rPr>
            </w:pPr>
          </w:p>
        </w:tc>
        <w:tc>
          <w:tcPr>
            <w:tcW w:w="810" w:type="dxa"/>
            <w:tcMar>
              <w:left w:w="105" w:type="dxa"/>
              <w:right w:w="105" w:type="dxa"/>
            </w:tcMar>
            <w:vAlign w:val="top"/>
          </w:tcPr>
          <w:p w:rsidR="22E3F2A2" w:rsidP="22E3F2A2" w:rsidRDefault="22E3F2A2" w14:paraId="4EB4A753" w14:textId="0A18A60A">
            <w:pPr>
              <w:rPr>
                <w:rFonts w:ascii="Calibri" w:hAnsi="Calibri" w:eastAsia="Calibri" w:cs="Calibri"/>
                <w:b w:val="0"/>
                <w:bCs w:val="0"/>
                <w:i w:val="0"/>
                <w:iCs w:val="0"/>
                <w:sz w:val="22"/>
                <w:szCs w:val="22"/>
              </w:rPr>
            </w:pPr>
          </w:p>
        </w:tc>
      </w:tr>
      <w:tr w:rsidR="22E3F2A2" w:rsidTr="22E3F2A2" w14:paraId="49480C41">
        <w:trPr>
          <w:trHeight w:val="810"/>
        </w:trPr>
        <w:tc>
          <w:tcPr>
            <w:tcW w:w="4020" w:type="dxa"/>
            <w:tcMar>
              <w:left w:w="105" w:type="dxa"/>
              <w:right w:w="105" w:type="dxa"/>
            </w:tcMar>
            <w:vAlign w:val="top"/>
          </w:tcPr>
          <w:p w:rsidR="22E3F2A2" w:rsidP="22E3F2A2" w:rsidRDefault="22E3F2A2" w14:paraId="57E4B387" w14:textId="4CBA6739">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2411190B" w14:textId="11E510F2">
            <w:pPr>
              <w:rPr>
                <w:rFonts w:ascii="Calibri" w:hAnsi="Calibri" w:eastAsia="Calibri" w:cs="Calibri"/>
                <w:b w:val="0"/>
                <w:bCs w:val="0"/>
                <w:i w:val="0"/>
                <w:iCs w:val="0"/>
                <w:color w:val="808080" w:themeColor="background1" w:themeTint="FF" w:themeShade="80"/>
                <w:sz w:val="22"/>
                <w:szCs w:val="22"/>
              </w:rPr>
            </w:pPr>
          </w:p>
        </w:tc>
        <w:tc>
          <w:tcPr>
            <w:tcW w:w="750" w:type="dxa"/>
            <w:tcMar>
              <w:left w:w="105" w:type="dxa"/>
              <w:right w:w="105" w:type="dxa"/>
            </w:tcMar>
            <w:vAlign w:val="top"/>
          </w:tcPr>
          <w:p w:rsidR="22E3F2A2" w:rsidP="22E3F2A2" w:rsidRDefault="22E3F2A2" w14:paraId="5F119D61" w14:textId="593C24F9">
            <w:pPr>
              <w:rPr>
                <w:rFonts w:ascii="Calibri" w:hAnsi="Calibri" w:eastAsia="Calibri" w:cs="Calibri"/>
                <w:b w:val="0"/>
                <w:bCs w:val="0"/>
                <w:i w:val="0"/>
                <w:iCs w:val="0"/>
                <w:sz w:val="22"/>
                <w:szCs w:val="22"/>
              </w:rPr>
            </w:pPr>
          </w:p>
        </w:tc>
        <w:tc>
          <w:tcPr>
            <w:tcW w:w="885" w:type="dxa"/>
            <w:tcMar>
              <w:left w:w="105" w:type="dxa"/>
              <w:right w:w="105" w:type="dxa"/>
            </w:tcMar>
            <w:vAlign w:val="top"/>
          </w:tcPr>
          <w:p w:rsidR="22E3F2A2" w:rsidP="22E3F2A2" w:rsidRDefault="22E3F2A2" w14:paraId="230B1893" w14:textId="03FFF564">
            <w:pPr>
              <w:rPr>
                <w:rFonts w:ascii="Calibri" w:hAnsi="Calibri" w:eastAsia="Calibri" w:cs="Calibri"/>
                <w:b w:val="0"/>
                <w:bCs w:val="0"/>
                <w:i w:val="0"/>
                <w:iCs w:val="0"/>
                <w:sz w:val="22"/>
                <w:szCs w:val="22"/>
              </w:rPr>
            </w:pPr>
          </w:p>
        </w:tc>
        <w:tc>
          <w:tcPr>
            <w:tcW w:w="945" w:type="dxa"/>
            <w:tcMar>
              <w:left w:w="105" w:type="dxa"/>
              <w:right w:w="105" w:type="dxa"/>
            </w:tcMar>
            <w:vAlign w:val="top"/>
          </w:tcPr>
          <w:p w:rsidR="22E3F2A2" w:rsidP="22E3F2A2" w:rsidRDefault="22E3F2A2" w14:paraId="7D6994F5" w14:textId="117A7C9C">
            <w:pPr>
              <w:rPr>
                <w:rFonts w:ascii="Calibri" w:hAnsi="Calibri" w:eastAsia="Calibri" w:cs="Calibri"/>
                <w:b w:val="0"/>
                <w:bCs w:val="0"/>
                <w:i w:val="0"/>
                <w:iCs w:val="0"/>
                <w:sz w:val="22"/>
                <w:szCs w:val="22"/>
              </w:rPr>
            </w:pPr>
          </w:p>
        </w:tc>
        <w:tc>
          <w:tcPr>
            <w:tcW w:w="900" w:type="dxa"/>
            <w:tcMar>
              <w:left w:w="105" w:type="dxa"/>
              <w:right w:w="105" w:type="dxa"/>
            </w:tcMar>
            <w:vAlign w:val="top"/>
          </w:tcPr>
          <w:p w:rsidR="22E3F2A2" w:rsidP="22E3F2A2" w:rsidRDefault="22E3F2A2" w14:paraId="1E09013D" w14:textId="256488FF">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60A8FE73" w14:textId="7717AC8E">
            <w:pPr>
              <w:rPr>
                <w:rFonts w:ascii="Calibri" w:hAnsi="Calibri" w:eastAsia="Calibri" w:cs="Calibri"/>
                <w:b w:val="0"/>
                <w:bCs w:val="0"/>
                <w:i w:val="0"/>
                <w:iCs w:val="0"/>
                <w:sz w:val="22"/>
                <w:szCs w:val="22"/>
              </w:rPr>
            </w:pPr>
          </w:p>
        </w:tc>
        <w:tc>
          <w:tcPr>
            <w:tcW w:w="795" w:type="dxa"/>
            <w:tcMar>
              <w:left w:w="105" w:type="dxa"/>
              <w:right w:w="105" w:type="dxa"/>
            </w:tcMar>
            <w:vAlign w:val="top"/>
          </w:tcPr>
          <w:p w:rsidR="22E3F2A2" w:rsidP="22E3F2A2" w:rsidRDefault="22E3F2A2" w14:paraId="6CEBCA33" w14:textId="48C1438C">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44EFFC51" w14:textId="5BCDA6DC">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X</w:t>
            </w:r>
          </w:p>
        </w:tc>
        <w:tc>
          <w:tcPr>
            <w:tcW w:w="810" w:type="dxa"/>
            <w:tcMar>
              <w:left w:w="105" w:type="dxa"/>
              <w:right w:w="105" w:type="dxa"/>
            </w:tcMar>
            <w:vAlign w:val="top"/>
          </w:tcPr>
          <w:p w:rsidR="22E3F2A2" w:rsidP="22E3F2A2" w:rsidRDefault="22E3F2A2" w14:paraId="62209D20" w14:textId="47029521">
            <w:pPr>
              <w:rPr>
                <w:rFonts w:ascii="Calibri" w:hAnsi="Calibri" w:eastAsia="Calibri" w:cs="Calibri"/>
                <w:b w:val="0"/>
                <w:bCs w:val="0"/>
                <w:i w:val="0"/>
                <w:iCs w:val="0"/>
                <w:sz w:val="22"/>
                <w:szCs w:val="22"/>
              </w:rPr>
            </w:pPr>
          </w:p>
        </w:tc>
      </w:tr>
      <w:tr w:rsidR="22E3F2A2" w:rsidTr="22E3F2A2" w14:paraId="5D615D0D">
        <w:trPr>
          <w:trHeight w:val="270"/>
        </w:trPr>
        <w:tc>
          <w:tcPr>
            <w:tcW w:w="4020" w:type="dxa"/>
            <w:tcMar>
              <w:left w:w="105" w:type="dxa"/>
              <w:right w:w="105" w:type="dxa"/>
            </w:tcMar>
            <w:vAlign w:val="top"/>
          </w:tcPr>
          <w:p w:rsidR="22E3F2A2" w:rsidP="22E3F2A2" w:rsidRDefault="22E3F2A2" w14:paraId="60444536" w14:textId="3EBC67C6">
            <w:pPr>
              <w:rPr>
                <w:rFonts w:ascii="Calibri" w:hAnsi="Calibri" w:eastAsia="Calibri" w:cs="Calibri"/>
                <w:b w:val="0"/>
                <w:bCs w:val="0"/>
                <w:i w:val="0"/>
                <w:iCs w:val="0"/>
                <w:sz w:val="22"/>
                <w:szCs w:val="22"/>
              </w:rPr>
            </w:pPr>
          </w:p>
        </w:tc>
        <w:tc>
          <w:tcPr>
            <w:tcW w:w="750" w:type="dxa"/>
            <w:tcMar>
              <w:left w:w="105" w:type="dxa"/>
              <w:right w:w="105" w:type="dxa"/>
            </w:tcMar>
            <w:vAlign w:val="top"/>
          </w:tcPr>
          <w:p w:rsidR="22E3F2A2" w:rsidP="22E3F2A2" w:rsidRDefault="22E3F2A2" w14:paraId="5A4231C5" w14:textId="0FBF8E67">
            <w:pPr>
              <w:rPr>
                <w:rFonts w:ascii="Calibri" w:hAnsi="Calibri" w:eastAsia="Calibri" w:cs="Calibri"/>
                <w:b w:val="0"/>
                <w:bCs w:val="0"/>
                <w:i w:val="0"/>
                <w:iCs w:val="0"/>
                <w:sz w:val="22"/>
                <w:szCs w:val="22"/>
              </w:rPr>
            </w:pPr>
          </w:p>
        </w:tc>
        <w:tc>
          <w:tcPr>
            <w:tcW w:w="885" w:type="dxa"/>
            <w:tcMar>
              <w:left w:w="105" w:type="dxa"/>
              <w:right w:w="105" w:type="dxa"/>
            </w:tcMar>
            <w:vAlign w:val="top"/>
          </w:tcPr>
          <w:p w:rsidR="22E3F2A2" w:rsidP="22E3F2A2" w:rsidRDefault="22E3F2A2" w14:paraId="5BF6F96F" w14:textId="6A3AC595">
            <w:pPr>
              <w:rPr>
                <w:rFonts w:ascii="Calibri" w:hAnsi="Calibri" w:eastAsia="Calibri" w:cs="Calibri"/>
                <w:b w:val="0"/>
                <w:bCs w:val="0"/>
                <w:i w:val="0"/>
                <w:iCs w:val="0"/>
                <w:sz w:val="22"/>
                <w:szCs w:val="22"/>
              </w:rPr>
            </w:pPr>
          </w:p>
        </w:tc>
        <w:tc>
          <w:tcPr>
            <w:tcW w:w="945" w:type="dxa"/>
            <w:tcMar>
              <w:left w:w="105" w:type="dxa"/>
              <w:right w:w="105" w:type="dxa"/>
            </w:tcMar>
            <w:vAlign w:val="top"/>
          </w:tcPr>
          <w:p w:rsidR="22E3F2A2" w:rsidP="22E3F2A2" w:rsidRDefault="22E3F2A2" w14:paraId="47486E16" w14:textId="771D3078">
            <w:pPr>
              <w:rPr>
                <w:rFonts w:ascii="Calibri" w:hAnsi="Calibri" w:eastAsia="Calibri" w:cs="Calibri"/>
                <w:b w:val="0"/>
                <w:bCs w:val="0"/>
                <w:i w:val="0"/>
                <w:iCs w:val="0"/>
                <w:sz w:val="22"/>
                <w:szCs w:val="22"/>
              </w:rPr>
            </w:pPr>
          </w:p>
        </w:tc>
        <w:tc>
          <w:tcPr>
            <w:tcW w:w="900" w:type="dxa"/>
            <w:tcMar>
              <w:left w:w="105" w:type="dxa"/>
              <w:right w:w="105" w:type="dxa"/>
            </w:tcMar>
            <w:vAlign w:val="top"/>
          </w:tcPr>
          <w:p w:rsidR="22E3F2A2" w:rsidP="22E3F2A2" w:rsidRDefault="22E3F2A2" w14:paraId="29F4D5A2" w14:textId="217C3284">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2E3411CF" w14:textId="27A7380C">
            <w:pPr>
              <w:rPr>
                <w:rFonts w:ascii="Calibri" w:hAnsi="Calibri" w:eastAsia="Calibri" w:cs="Calibri"/>
                <w:b w:val="0"/>
                <w:bCs w:val="0"/>
                <w:i w:val="0"/>
                <w:iCs w:val="0"/>
                <w:sz w:val="22"/>
                <w:szCs w:val="22"/>
              </w:rPr>
            </w:pPr>
          </w:p>
        </w:tc>
        <w:tc>
          <w:tcPr>
            <w:tcW w:w="795" w:type="dxa"/>
            <w:tcMar>
              <w:left w:w="105" w:type="dxa"/>
              <w:right w:w="105" w:type="dxa"/>
            </w:tcMar>
            <w:vAlign w:val="top"/>
          </w:tcPr>
          <w:p w:rsidR="22E3F2A2" w:rsidP="22E3F2A2" w:rsidRDefault="22E3F2A2" w14:paraId="4AFED26A" w14:textId="7CA64426">
            <w:pPr>
              <w:rPr>
                <w:rFonts w:ascii="Calibri" w:hAnsi="Calibri" w:eastAsia="Calibri" w:cs="Calibri"/>
                <w:b w:val="0"/>
                <w:bCs w:val="0"/>
                <w:i w:val="0"/>
                <w:iCs w:val="0"/>
                <w:sz w:val="22"/>
                <w:szCs w:val="22"/>
              </w:rPr>
            </w:pPr>
          </w:p>
        </w:tc>
        <w:tc>
          <w:tcPr>
            <w:tcW w:w="870" w:type="dxa"/>
            <w:tcMar>
              <w:left w:w="105" w:type="dxa"/>
              <w:right w:w="105" w:type="dxa"/>
            </w:tcMar>
            <w:vAlign w:val="top"/>
          </w:tcPr>
          <w:p w:rsidR="22E3F2A2" w:rsidP="22E3F2A2" w:rsidRDefault="22E3F2A2" w14:paraId="2CA505F5" w14:textId="52E827DB">
            <w:pPr>
              <w:rPr>
                <w:rFonts w:ascii="Calibri" w:hAnsi="Calibri" w:eastAsia="Calibri" w:cs="Calibri"/>
                <w:b w:val="0"/>
                <w:bCs w:val="0"/>
                <w:i w:val="0"/>
                <w:iCs w:val="0"/>
                <w:sz w:val="22"/>
                <w:szCs w:val="22"/>
              </w:rPr>
            </w:pPr>
          </w:p>
        </w:tc>
        <w:tc>
          <w:tcPr>
            <w:tcW w:w="810" w:type="dxa"/>
            <w:tcMar>
              <w:left w:w="105" w:type="dxa"/>
              <w:right w:w="105" w:type="dxa"/>
            </w:tcMar>
            <w:vAlign w:val="top"/>
          </w:tcPr>
          <w:p w:rsidR="22E3F2A2" w:rsidP="22E3F2A2" w:rsidRDefault="22E3F2A2" w14:paraId="511984DF" w14:textId="53EA613A">
            <w:pPr>
              <w:rPr>
                <w:rFonts w:ascii="Calibri" w:hAnsi="Calibri" w:eastAsia="Calibri" w:cs="Calibri"/>
                <w:b w:val="0"/>
                <w:bCs w:val="0"/>
                <w:i w:val="0"/>
                <w:iCs w:val="0"/>
                <w:sz w:val="22"/>
                <w:szCs w:val="22"/>
              </w:rPr>
            </w:pPr>
          </w:p>
        </w:tc>
      </w:tr>
    </w:tbl>
    <w:p w:rsidR="053925E1" w:rsidP="22E3F2A2" w:rsidRDefault="053925E1" w14:paraId="7A40EC45" w14:textId="4BFB846A">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053925E1" w:rsidP="22E3F2A2" w:rsidRDefault="053925E1" w14:paraId="261F97B5" w14:textId="3CC8CDD3">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2E3F2A2" w:rsidR="20345B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 assessment plan should also identify how you will approach assessment of these learning outcomes. A curriculum map can be a helpful tool to identify embedded opportunities for assessment in existing courses and assignments – you can use a curriculum map template at the bottom of this </w:t>
      </w:r>
      <w:hyperlink r:id="R5910cf2accfe4649">
        <w:r w:rsidRPr="22E3F2A2" w:rsidR="20345BBB">
          <w:rPr>
            <w:rStyle w:val="Hyperlink"/>
            <w:rFonts w:ascii="Calibri" w:hAnsi="Calibri" w:eastAsia="Calibri" w:cs="Calibri"/>
            <w:b w:val="0"/>
            <w:bCs w:val="0"/>
            <w:i w:val="0"/>
            <w:iCs w:val="0"/>
            <w:caps w:val="0"/>
            <w:smallCaps w:val="0"/>
            <w:strike w:val="0"/>
            <w:dstrike w:val="0"/>
            <w:noProof w:val="0"/>
            <w:sz w:val="22"/>
            <w:szCs w:val="22"/>
            <w:lang w:val="en-US"/>
          </w:rPr>
          <w:t>document</w:t>
        </w:r>
      </w:hyperlink>
      <w:r w:rsidRPr="22E3F2A2" w:rsidR="20345BBB">
        <w:rPr>
          <w:rFonts w:ascii="Calibri" w:hAnsi="Calibri" w:eastAsia="Calibri" w:cs="Calibri"/>
          <w:b w:val="0"/>
          <w:bCs w:val="0"/>
          <w:i w:val="0"/>
          <w:iCs w:val="0"/>
          <w:caps w:val="0"/>
          <w:smallCaps w:val="0"/>
          <w:noProof w:val="0"/>
          <w:color w:val="000000" w:themeColor="text1" w:themeTint="FF" w:themeShade="FF"/>
          <w:sz w:val="22"/>
          <w:szCs w:val="22"/>
          <w:lang w:val="en-US"/>
        </w:rPr>
        <w:t>.</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165"/>
        <w:gridCol w:w="4245"/>
        <w:gridCol w:w="3345"/>
      </w:tblGrid>
      <w:tr w:rsidR="22E3F2A2" w:rsidTr="22E3F2A2" w14:paraId="5084C412">
        <w:trPr>
          <w:trHeight w:val="300"/>
        </w:trPr>
        <w:tc>
          <w:tcPr>
            <w:tcW w:w="3165" w:type="dxa"/>
            <w:shd w:val="clear" w:color="auto" w:fill="E2EFD9" w:themeFill="accent6" w:themeFillTint="33"/>
            <w:tcMar>
              <w:left w:w="105" w:type="dxa"/>
              <w:right w:w="105" w:type="dxa"/>
            </w:tcMar>
            <w:vAlign w:val="top"/>
          </w:tcPr>
          <w:p w:rsidR="22E3F2A2" w:rsidP="22E3F2A2" w:rsidRDefault="22E3F2A2" w14:paraId="450DAAE1" w14:textId="48649FA9">
            <w:pPr>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Program Learning Outcomes</w:t>
            </w:r>
          </w:p>
          <w:p w:rsidR="22E3F2A2" w:rsidP="22E3F2A2" w:rsidRDefault="22E3F2A2" w14:paraId="740877D2" w14:textId="1CE2754B">
            <w:pPr>
              <w:rPr>
                <w:rFonts w:ascii="Calibri" w:hAnsi="Calibri" w:eastAsia="Calibri" w:cs="Calibri"/>
                <w:b w:val="0"/>
                <w:bCs w:val="0"/>
                <w:i w:val="0"/>
                <w:iCs w:val="0"/>
                <w:sz w:val="22"/>
                <w:szCs w:val="22"/>
              </w:rPr>
            </w:pPr>
            <w:r w:rsidRPr="22E3F2A2" w:rsidR="22E3F2A2">
              <w:rPr>
                <w:rFonts w:ascii="Calibri" w:hAnsi="Calibri" w:eastAsia="Calibri" w:cs="Calibri"/>
                <w:b w:val="0"/>
                <w:bCs w:val="0"/>
                <w:i w:val="0"/>
                <w:iCs w:val="0"/>
                <w:sz w:val="22"/>
                <w:szCs w:val="22"/>
                <w:lang w:val="en-US"/>
              </w:rPr>
              <w:t>Current outcomes are published in the UO Catalog</w:t>
            </w:r>
          </w:p>
        </w:tc>
        <w:tc>
          <w:tcPr>
            <w:tcW w:w="4245" w:type="dxa"/>
            <w:shd w:val="clear" w:color="auto" w:fill="E2EFD9" w:themeFill="accent6" w:themeFillTint="33"/>
            <w:tcMar>
              <w:left w:w="105" w:type="dxa"/>
              <w:right w:w="105" w:type="dxa"/>
            </w:tcMar>
            <w:vAlign w:val="top"/>
          </w:tcPr>
          <w:p w:rsidR="22E3F2A2" w:rsidP="22E3F2A2" w:rsidRDefault="22E3F2A2" w14:paraId="23615B13" w14:textId="0E800EE2">
            <w:pPr>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Methods to Assess achievement of learning outcomes</w:t>
            </w:r>
          </w:p>
        </w:tc>
        <w:tc>
          <w:tcPr>
            <w:tcW w:w="3345" w:type="dxa"/>
            <w:shd w:val="clear" w:color="auto" w:fill="E2EFD9" w:themeFill="accent6" w:themeFillTint="33"/>
            <w:tcMar>
              <w:left w:w="105" w:type="dxa"/>
              <w:right w:w="105" w:type="dxa"/>
            </w:tcMar>
            <w:vAlign w:val="top"/>
          </w:tcPr>
          <w:p w:rsidR="22E3F2A2" w:rsidP="22E3F2A2" w:rsidRDefault="22E3F2A2" w14:paraId="089EF1CD" w14:textId="31502EB9">
            <w:pPr>
              <w:rPr>
                <w:rFonts w:ascii="Calibri" w:hAnsi="Calibri" w:eastAsia="Calibri" w:cs="Calibri"/>
                <w:b w:val="0"/>
                <w:bCs w:val="0"/>
                <w:i w:val="0"/>
                <w:iCs w:val="0"/>
                <w:sz w:val="22"/>
                <w:szCs w:val="22"/>
              </w:rPr>
            </w:pPr>
            <w:r w:rsidRPr="22E3F2A2" w:rsidR="22E3F2A2">
              <w:rPr>
                <w:rFonts w:ascii="Calibri" w:hAnsi="Calibri" w:eastAsia="Calibri" w:cs="Calibri"/>
                <w:b w:val="1"/>
                <w:bCs w:val="1"/>
                <w:i w:val="0"/>
                <w:iCs w:val="0"/>
                <w:sz w:val="22"/>
                <w:szCs w:val="22"/>
                <w:lang w:val="en-US"/>
              </w:rPr>
              <w:t>Timeline for assessment activity</w:t>
            </w:r>
          </w:p>
        </w:tc>
      </w:tr>
      <w:tr w:rsidR="22E3F2A2" w:rsidTr="22E3F2A2" w14:paraId="04F4A4D2">
        <w:trPr>
          <w:trHeight w:val="300"/>
        </w:trPr>
        <w:tc>
          <w:tcPr>
            <w:tcW w:w="3165" w:type="dxa"/>
            <w:tcMar>
              <w:left w:w="105" w:type="dxa"/>
              <w:right w:w="105" w:type="dxa"/>
            </w:tcMar>
            <w:vAlign w:val="top"/>
          </w:tcPr>
          <w:p w:rsidR="22E3F2A2" w:rsidP="22E3F2A2" w:rsidRDefault="22E3F2A2" w14:paraId="16E9DBB8" w14:textId="08CE8E1B">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14DB2FAE" w14:textId="798D7389">
            <w:pPr>
              <w:rPr>
                <w:rFonts w:ascii="Calibri" w:hAnsi="Calibri" w:eastAsia="Calibri" w:cs="Calibri"/>
                <w:b w:val="0"/>
                <w:bCs w:val="0"/>
                <w:i w:val="0"/>
                <w:iCs w:val="0"/>
                <w:sz w:val="22"/>
                <w:szCs w:val="22"/>
              </w:rPr>
            </w:pPr>
          </w:p>
          <w:p w:rsidR="22E3F2A2" w:rsidP="22E3F2A2" w:rsidRDefault="22E3F2A2" w14:paraId="7D0C5608" w14:textId="253C8A3C">
            <w:pPr>
              <w:rPr>
                <w:rFonts w:ascii="Calibri" w:hAnsi="Calibri" w:eastAsia="Calibri" w:cs="Calibri"/>
                <w:b w:val="0"/>
                <w:bCs w:val="0"/>
                <w:i w:val="0"/>
                <w:iCs w:val="0"/>
                <w:sz w:val="22"/>
                <w:szCs w:val="22"/>
              </w:rPr>
            </w:pPr>
          </w:p>
          <w:p w:rsidR="22E3F2A2" w:rsidP="22E3F2A2" w:rsidRDefault="22E3F2A2" w14:paraId="56FBCA66" w14:textId="3955C542">
            <w:pPr>
              <w:rPr>
                <w:rFonts w:ascii="Calibri" w:hAnsi="Calibri" w:eastAsia="Calibri" w:cs="Calibri"/>
                <w:b w:val="0"/>
                <w:bCs w:val="0"/>
                <w:i w:val="0"/>
                <w:iCs w:val="0"/>
                <w:sz w:val="22"/>
                <w:szCs w:val="22"/>
              </w:rPr>
            </w:pPr>
          </w:p>
        </w:tc>
        <w:tc>
          <w:tcPr>
            <w:tcW w:w="4245" w:type="dxa"/>
            <w:tcMar>
              <w:left w:w="105" w:type="dxa"/>
              <w:right w:w="105" w:type="dxa"/>
            </w:tcMar>
            <w:vAlign w:val="top"/>
          </w:tcPr>
          <w:p w:rsidR="22E3F2A2" w:rsidP="22E3F2A2" w:rsidRDefault="22E3F2A2" w14:paraId="51DE9504" w14:textId="4146342E">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0"/>
                <w:iCs w:val="0"/>
                <w:color w:val="808080" w:themeColor="background1" w:themeTint="FF" w:themeShade="80"/>
                <w:sz w:val="22"/>
                <w:szCs w:val="22"/>
                <w:lang w:val="en-US"/>
              </w:rPr>
              <w:t>e.g. Instructor ratings of final oral presentations in COURSE 302 will be collected and summarized. Instructor will identify any common strengths and weaknesses among students.</w:t>
            </w:r>
          </w:p>
        </w:tc>
        <w:tc>
          <w:tcPr>
            <w:tcW w:w="3345" w:type="dxa"/>
            <w:tcMar>
              <w:left w:w="105" w:type="dxa"/>
              <w:right w:w="105" w:type="dxa"/>
            </w:tcMar>
            <w:vAlign w:val="top"/>
          </w:tcPr>
          <w:p w:rsidR="22E3F2A2" w:rsidP="22E3F2A2" w:rsidRDefault="22E3F2A2" w14:paraId="3DE83D89" w14:textId="4942C910">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e.g. </w:t>
            </w:r>
          </w:p>
          <w:p w:rsidR="22E3F2A2" w:rsidP="22E3F2A2" w:rsidRDefault="22E3F2A2" w14:paraId="7153E2D0" w14:textId="51C54369">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“AY24-25</w:t>
            </w:r>
          </w:p>
          <w:p w:rsidR="22E3F2A2" w:rsidP="22E3F2A2" w:rsidRDefault="22E3F2A2" w14:paraId="21C2756C" w14:textId="63D02FF0">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Collect data in Fall and Winter </w:t>
            </w:r>
          </w:p>
          <w:p w:rsidR="22E3F2A2" w:rsidP="22E3F2A2" w:rsidRDefault="22E3F2A2" w14:paraId="5F049503" w14:textId="7E7F25C4">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Discuss in Spring faculty meeting before annual report is due.”</w:t>
            </w:r>
          </w:p>
        </w:tc>
      </w:tr>
      <w:tr w:rsidR="22E3F2A2" w:rsidTr="22E3F2A2" w14:paraId="51FD810B">
        <w:trPr>
          <w:trHeight w:val="300"/>
        </w:trPr>
        <w:tc>
          <w:tcPr>
            <w:tcW w:w="3165" w:type="dxa"/>
            <w:tcMar>
              <w:left w:w="105" w:type="dxa"/>
              <w:right w:w="105" w:type="dxa"/>
            </w:tcMar>
            <w:vAlign w:val="top"/>
          </w:tcPr>
          <w:p w:rsidR="22E3F2A2" w:rsidP="22E3F2A2" w:rsidRDefault="22E3F2A2" w14:paraId="61E10BB8" w14:textId="0D19B6D2">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27467F6F" w14:textId="5DFBC9F5">
            <w:pPr>
              <w:rPr>
                <w:rFonts w:ascii="Calibri" w:hAnsi="Calibri" w:eastAsia="Calibri" w:cs="Calibri"/>
                <w:b w:val="0"/>
                <w:bCs w:val="0"/>
                <w:i w:val="0"/>
                <w:iCs w:val="0"/>
                <w:sz w:val="22"/>
                <w:szCs w:val="22"/>
              </w:rPr>
            </w:pPr>
          </w:p>
          <w:p w:rsidR="22E3F2A2" w:rsidP="22E3F2A2" w:rsidRDefault="22E3F2A2" w14:paraId="5AC9D95B" w14:textId="4206ABA0">
            <w:pPr>
              <w:rPr>
                <w:rFonts w:ascii="Calibri" w:hAnsi="Calibri" w:eastAsia="Calibri" w:cs="Calibri"/>
                <w:b w:val="0"/>
                <w:bCs w:val="0"/>
                <w:i w:val="0"/>
                <w:iCs w:val="0"/>
                <w:sz w:val="22"/>
                <w:szCs w:val="22"/>
              </w:rPr>
            </w:pPr>
          </w:p>
          <w:p w:rsidR="22E3F2A2" w:rsidP="22E3F2A2" w:rsidRDefault="22E3F2A2" w14:paraId="259C28B0" w14:textId="0F08B9D8">
            <w:pPr>
              <w:rPr>
                <w:rFonts w:ascii="Calibri" w:hAnsi="Calibri" w:eastAsia="Calibri" w:cs="Calibri"/>
                <w:b w:val="0"/>
                <w:bCs w:val="0"/>
                <w:i w:val="0"/>
                <w:iCs w:val="0"/>
                <w:sz w:val="22"/>
                <w:szCs w:val="22"/>
              </w:rPr>
            </w:pPr>
          </w:p>
        </w:tc>
        <w:tc>
          <w:tcPr>
            <w:tcW w:w="4245" w:type="dxa"/>
            <w:tcMar>
              <w:left w:w="105" w:type="dxa"/>
              <w:right w:w="105" w:type="dxa"/>
            </w:tcMar>
            <w:vAlign w:val="top"/>
          </w:tcPr>
          <w:p w:rsidR="22E3F2A2" w:rsidP="22E3F2A2" w:rsidRDefault="22E3F2A2" w14:paraId="180A85CE" w14:textId="49B8B11C">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0"/>
                <w:iCs w:val="0"/>
                <w:color w:val="808080" w:themeColor="background1" w:themeTint="FF" w:themeShade="80"/>
                <w:sz w:val="22"/>
                <w:szCs w:val="22"/>
                <w:lang w:val="en-US"/>
              </w:rPr>
              <w:t xml:space="preserve">e.g. Responses to selected questions embedded in midterm and final exams related to ___ topic that relate to this PLO. We will report trends from previous years and the % of students achieving 80% or better on the set of exam questions related to ____. </w:t>
            </w:r>
          </w:p>
          <w:p w:rsidR="22E3F2A2" w:rsidP="22E3F2A2" w:rsidRDefault="22E3F2A2" w14:paraId="3F4AED73" w14:textId="639BC607">
            <w:pPr>
              <w:rPr>
                <w:rFonts w:ascii="Calibri" w:hAnsi="Calibri" w:eastAsia="Calibri" w:cs="Calibri"/>
                <w:b w:val="0"/>
                <w:bCs w:val="0"/>
                <w:i w:val="0"/>
                <w:iCs w:val="0"/>
                <w:sz w:val="22"/>
                <w:szCs w:val="22"/>
              </w:rPr>
            </w:pPr>
          </w:p>
        </w:tc>
        <w:tc>
          <w:tcPr>
            <w:tcW w:w="3345" w:type="dxa"/>
            <w:tcMar>
              <w:left w:w="105" w:type="dxa"/>
              <w:right w:w="105" w:type="dxa"/>
            </w:tcMar>
            <w:vAlign w:val="top"/>
          </w:tcPr>
          <w:p w:rsidR="22E3F2A2" w:rsidP="22E3F2A2" w:rsidRDefault="22E3F2A2" w14:paraId="779602BD" w14:textId="24EA25FF">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e.g. </w:t>
            </w:r>
          </w:p>
          <w:p w:rsidR="22E3F2A2" w:rsidP="22E3F2A2" w:rsidRDefault="22E3F2A2" w14:paraId="3AA20881" w14:textId="512D33D2">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“AY26-27</w:t>
            </w:r>
          </w:p>
          <w:p w:rsidR="22E3F2A2" w:rsidP="22E3F2A2" w:rsidRDefault="22E3F2A2" w14:paraId="530CEA3D" w14:textId="455201EA">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Collect data in Spring 26 and Fall 26 </w:t>
            </w:r>
          </w:p>
          <w:p w:rsidR="22E3F2A2" w:rsidP="22E3F2A2" w:rsidRDefault="22E3F2A2" w14:paraId="41BFCB3F" w14:textId="40D22186">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Share in Winter 27 faculty meeting before annual report is due.”</w:t>
            </w:r>
          </w:p>
        </w:tc>
      </w:tr>
      <w:tr w:rsidR="22E3F2A2" w:rsidTr="22E3F2A2" w14:paraId="5B31FD1C">
        <w:trPr>
          <w:trHeight w:val="300"/>
        </w:trPr>
        <w:tc>
          <w:tcPr>
            <w:tcW w:w="3165" w:type="dxa"/>
            <w:tcMar>
              <w:left w:w="105" w:type="dxa"/>
              <w:right w:w="105" w:type="dxa"/>
            </w:tcMar>
            <w:vAlign w:val="top"/>
          </w:tcPr>
          <w:p w:rsidR="22E3F2A2" w:rsidP="22E3F2A2" w:rsidRDefault="22E3F2A2" w14:paraId="48372FE8" w14:textId="15700879">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50F66634" w14:textId="7634271F">
            <w:pPr>
              <w:rPr>
                <w:rFonts w:ascii="Calibri" w:hAnsi="Calibri" w:eastAsia="Calibri" w:cs="Calibri"/>
                <w:b w:val="0"/>
                <w:bCs w:val="0"/>
                <w:i w:val="0"/>
                <w:iCs w:val="0"/>
                <w:sz w:val="22"/>
                <w:szCs w:val="22"/>
              </w:rPr>
            </w:pPr>
          </w:p>
          <w:p w:rsidR="22E3F2A2" w:rsidP="22E3F2A2" w:rsidRDefault="22E3F2A2" w14:paraId="38119C62" w14:textId="1D3C7A2E">
            <w:pPr>
              <w:rPr>
                <w:rFonts w:ascii="Calibri" w:hAnsi="Calibri" w:eastAsia="Calibri" w:cs="Calibri"/>
                <w:b w:val="0"/>
                <w:bCs w:val="0"/>
                <w:i w:val="0"/>
                <w:iCs w:val="0"/>
                <w:sz w:val="22"/>
                <w:szCs w:val="22"/>
              </w:rPr>
            </w:pPr>
          </w:p>
          <w:p w:rsidR="22E3F2A2" w:rsidP="22E3F2A2" w:rsidRDefault="22E3F2A2" w14:paraId="21DB55DA" w14:textId="659CD658">
            <w:pPr>
              <w:rPr>
                <w:rFonts w:ascii="Calibri" w:hAnsi="Calibri" w:eastAsia="Calibri" w:cs="Calibri"/>
                <w:b w:val="0"/>
                <w:bCs w:val="0"/>
                <w:i w:val="0"/>
                <w:iCs w:val="0"/>
                <w:sz w:val="22"/>
                <w:szCs w:val="22"/>
              </w:rPr>
            </w:pPr>
          </w:p>
        </w:tc>
        <w:tc>
          <w:tcPr>
            <w:tcW w:w="4245" w:type="dxa"/>
            <w:tcMar>
              <w:left w:w="105" w:type="dxa"/>
              <w:right w:w="105" w:type="dxa"/>
            </w:tcMar>
            <w:vAlign w:val="top"/>
          </w:tcPr>
          <w:p w:rsidR="22E3F2A2" w:rsidP="22E3F2A2" w:rsidRDefault="22E3F2A2" w14:paraId="72336698" w14:textId="4476DB60">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0"/>
                <w:iCs w:val="0"/>
                <w:color w:val="808080" w:themeColor="background1" w:themeTint="FF" w:themeShade="80"/>
                <w:sz w:val="22"/>
                <w:szCs w:val="22"/>
                <w:lang w:val="en-US"/>
              </w:rPr>
              <w:t>e.g. All instructors teaching capstone courses in the major will complete an assessment of their students competencies with [</w:t>
            </w:r>
            <w:r w:rsidRPr="22E3F2A2" w:rsidR="22E3F2A2">
              <w:rPr>
                <w:rFonts w:ascii="Calibri" w:hAnsi="Calibri" w:eastAsia="Calibri" w:cs="Calibri"/>
                <w:b w:val="0"/>
                <w:bCs w:val="0"/>
                <w:i w:val="1"/>
                <w:iCs w:val="1"/>
                <w:color w:val="808080" w:themeColor="background1" w:themeTint="FF" w:themeShade="80"/>
                <w:sz w:val="22"/>
                <w:szCs w:val="22"/>
                <w:lang w:val="en-US"/>
              </w:rPr>
              <w:t xml:space="preserve">objective] </w:t>
            </w:r>
            <w:r w:rsidRPr="22E3F2A2" w:rsidR="22E3F2A2">
              <w:rPr>
                <w:rFonts w:ascii="Calibri" w:hAnsi="Calibri" w:eastAsia="Calibri" w:cs="Calibri"/>
                <w:b w:val="0"/>
                <w:bCs w:val="0"/>
                <w:i w:val="0"/>
                <w:iCs w:val="0"/>
                <w:color w:val="808080" w:themeColor="background1" w:themeTint="FF" w:themeShade="80"/>
                <w:sz w:val="22"/>
                <w:szCs w:val="22"/>
                <w:lang w:val="en-US"/>
              </w:rPr>
              <w:t xml:space="preserve">as demonstrated in their capstone projects. Results will be combined and presented in a faculty meeting. </w:t>
            </w:r>
          </w:p>
          <w:p w:rsidR="22E3F2A2" w:rsidP="22E3F2A2" w:rsidRDefault="22E3F2A2" w14:paraId="26DD7B71" w14:textId="46C9AEA8">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0"/>
                <w:iCs w:val="0"/>
                <w:color w:val="808080" w:themeColor="background1" w:themeTint="FF" w:themeShade="80"/>
                <w:sz w:val="22"/>
                <w:szCs w:val="22"/>
                <w:lang w:val="en-US"/>
              </w:rPr>
              <w:t xml:space="preserve">  </w:t>
            </w:r>
          </w:p>
        </w:tc>
        <w:tc>
          <w:tcPr>
            <w:tcW w:w="3345" w:type="dxa"/>
            <w:tcMar>
              <w:left w:w="105" w:type="dxa"/>
              <w:right w:w="105" w:type="dxa"/>
            </w:tcMar>
            <w:vAlign w:val="top"/>
          </w:tcPr>
          <w:p w:rsidR="22E3F2A2" w:rsidP="22E3F2A2" w:rsidRDefault="22E3F2A2" w14:paraId="08A41777" w14:textId="22289CAE">
            <w:pPr>
              <w:rPr>
                <w:rFonts w:ascii="Calibri" w:hAnsi="Calibri" w:eastAsia="Calibri" w:cs="Calibri"/>
                <w:b w:val="0"/>
                <w:bCs w:val="0"/>
                <w:i w:val="0"/>
                <w:iCs w:val="0"/>
                <w:sz w:val="22"/>
                <w:szCs w:val="22"/>
              </w:rPr>
            </w:pPr>
          </w:p>
        </w:tc>
      </w:tr>
      <w:tr w:rsidR="22E3F2A2" w:rsidTr="22E3F2A2" w14:paraId="485EC685">
        <w:trPr>
          <w:trHeight w:val="300"/>
        </w:trPr>
        <w:tc>
          <w:tcPr>
            <w:tcW w:w="3165" w:type="dxa"/>
            <w:tcMar>
              <w:left w:w="105" w:type="dxa"/>
              <w:right w:w="105" w:type="dxa"/>
            </w:tcMar>
            <w:vAlign w:val="top"/>
          </w:tcPr>
          <w:p w:rsidR="22E3F2A2" w:rsidP="22E3F2A2" w:rsidRDefault="22E3F2A2" w14:paraId="153991BC" w14:textId="2ADC1ADA">
            <w:pPr>
              <w:rPr>
                <w:rFonts w:ascii="Calibri" w:hAnsi="Calibri" w:eastAsia="Calibri" w:cs="Calibri"/>
                <w:b w:val="0"/>
                <w:bCs w:val="0"/>
                <w:i w:val="0"/>
                <w:iCs w:val="0"/>
                <w:color w:val="808080" w:themeColor="background1" w:themeTint="FF" w:themeShade="80"/>
                <w:sz w:val="22"/>
                <w:szCs w:val="22"/>
              </w:rPr>
            </w:pPr>
            <w:r w:rsidRPr="22E3F2A2" w:rsidR="22E3F2A2">
              <w:rPr>
                <w:rFonts w:ascii="Calibri" w:hAnsi="Calibri" w:eastAsia="Calibri" w:cs="Calibri"/>
                <w:b w:val="0"/>
                <w:bCs w:val="0"/>
                <w:i w:val="1"/>
                <w:iCs w:val="1"/>
                <w:color w:val="808080" w:themeColor="background1" w:themeTint="FF" w:themeShade="80"/>
                <w:sz w:val="22"/>
                <w:szCs w:val="22"/>
                <w:lang w:val="en-US"/>
              </w:rPr>
              <w:t xml:space="preserve">Students will be able to… </w:t>
            </w:r>
          </w:p>
          <w:p w:rsidR="22E3F2A2" w:rsidP="22E3F2A2" w:rsidRDefault="22E3F2A2" w14:paraId="11580B1A" w14:textId="742A2EFB">
            <w:pPr>
              <w:rPr>
                <w:rFonts w:ascii="Calibri" w:hAnsi="Calibri" w:eastAsia="Calibri" w:cs="Calibri"/>
                <w:b w:val="0"/>
                <w:bCs w:val="0"/>
                <w:i w:val="0"/>
                <w:iCs w:val="0"/>
                <w:sz w:val="22"/>
                <w:szCs w:val="22"/>
              </w:rPr>
            </w:pPr>
          </w:p>
          <w:p w:rsidR="22E3F2A2" w:rsidP="22E3F2A2" w:rsidRDefault="22E3F2A2" w14:paraId="57117C16" w14:textId="5847C191">
            <w:pPr>
              <w:rPr>
                <w:rFonts w:ascii="Calibri" w:hAnsi="Calibri" w:eastAsia="Calibri" w:cs="Calibri"/>
                <w:b w:val="0"/>
                <w:bCs w:val="0"/>
                <w:i w:val="0"/>
                <w:iCs w:val="0"/>
                <w:sz w:val="22"/>
                <w:szCs w:val="22"/>
              </w:rPr>
            </w:pPr>
          </w:p>
          <w:p w:rsidR="22E3F2A2" w:rsidP="22E3F2A2" w:rsidRDefault="22E3F2A2" w14:paraId="0E86FD53" w14:textId="7C02E474">
            <w:pPr>
              <w:rPr>
                <w:rFonts w:ascii="Calibri" w:hAnsi="Calibri" w:eastAsia="Calibri" w:cs="Calibri"/>
                <w:b w:val="0"/>
                <w:bCs w:val="0"/>
                <w:i w:val="0"/>
                <w:iCs w:val="0"/>
                <w:sz w:val="22"/>
                <w:szCs w:val="22"/>
              </w:rPr>
            </w:pPr>
          </w:p>
        </w:tc>
        <w:tc>
          <w:tcPr>
            <w:tcW w:w="4245" w:type="dxa"/>
            <w:tcMar>
              <w:left w:w="105" w:type="dxa"/>
              <w:right w:w="105" w:type="dxa"/>
            </w:tcMar>
            <w:vAlign w:val="top"/>
          </w:tcPr>
          <w:p w:rsidR="22E3F2A2" w:rsidP="22E3F2A2" w:rsidRDefault="22E3F2A2" w14:paraId="2834A5EB" w14:textId="5ABF0749">
            <w:pPr>
              <w:rPr>
                <w:rFonts w:ascii="Calibri" w:hAnsi="Calibri" w:eastAsia="Calibri" w:cs="Calibri"/>
                <w:b w:val="0"/>
                <w:bCs w:val="0"/>
                <w:i w:val="0"/>
                <w:iCs w:val="0"/>
                <w:sz w:val="22"/>
                <w:szCs w:val="22"/>
              </w:rPr>
            </w:pPr>
          </w:p>
        </w:tc>
        <w:tc>
          <w:tcPr>
            <w:tcW w:w="3345" w:type="dxa"/>
            <w:tcMar>
              <w:left w:w="105" w:type="dxa"/>
              <w:right w:w="105" w:type="dxa"/>
            </w:tcMar>
            <w:vAlign w:val="top"/>
          </w:tcPr>
          <w:p w:rsidR="22E3F2A2" w:rsidP="22E3F2A2" w:rsidRDefault="22E3F2A2" w14:paraId="2988354C" w14:textId="576302D7">
            <w:pPr>
              <w:rPr>
                <w:rFonts w:ascii="Calibri" w:hAnsi="Calibri" w:eastAsia="Calibri" w:cs="Calibri"/>
                <w:b w:val="0"/>
                <w:bCs w:val="0"/>
                <w:i w:val="0"/>
                <w:iCs w:val="0"/>
                <w:sz w:val="22"/>
                <w:szCs w:val="22"/>
              </w:rPr>
            </w:pPr>
          </w:p>
        </w:tc>
      </w:tr>
    </w:tbl>
    <w:p w:rsidR="053925E1" w:rsidP="22E3F2A2" w:rsidRDefault="053925E1" w14:paraId="567FFCE1" w14:textId="52ABDEBD">
      <w:pPr>
        <w:pStyle w:val="Normal"/>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053925E1" w:rsidP="22E3F2A2" w:rsidRDefault="053925E1" w14:paraId="7ED58179" w14:textId="28A42051">
      <w:pPr>
        <w:ind/>
        <w:rPr>
          <w:rFonts w:ascii="Calibri" w:hAnsi="Calibri" w:eastAsia="Calibri" w:cs="Calibri"/>
          <w:b w:val="1"/>
          <w:bCs w:val="1"/>
          <w:i w:val="0"/>
          <w:iCs w:val="0"/>
          <w:caps w:val="0"/>
          <w:smallCaps w:val="0"/>
          <w:noProof w:val="0"/>
          <w:color w:val="000000" w:themeColor="text1" w:themeTint="FF" w:themeShade="FF"/>
          <w:sz w:val="22"/>
          <w:szCs w:val="22"/>
          <w:lang w:val="en-US"/>
        </w:rPr>
      </w:pPr>
      <w:r w:rsidRPr="22E3F2A2" w:rsidR="3669374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Additional PLO Assessment Questions to Address: </w:t>
      </w:r>
    </w:p>
    <w:p w:rsidR="053925E1" w:rsidP="22E3F2A2" w:rsidRDefault="053925E1" w14:paraId="110C9CFC" w14:textId="7AB1FC3C">
      <w:pPr>
        <w:ind/>
        <w:rPr>
          <w:rFonts w:ascii="Calibri" w:hAnsi="Calibri" w:eastAsia="Calibri" w:cs="Calibri"/>
          <w:b w:val="1"/>
          <w:bCs w:val="1"/>
          <w:i w:val="0"/>
          <w:iCs w:val="0"/>
          <w:caps w:val="0"/>
          <w:smallCaps w:val="0"/>
          <w:noProof w:val="0"/>
          <w:color w:val="000000" w:themeColor="text1" w:themeTint="FF" w:themeShade="FF"/>
          <w:sz w:val="22"/>
          <w:szCs w:val="22"/>
          <w:lang w:val="en-US"/>
        </w:rPr>
      </w:pPr>
    </w:p>
    <w:p w:rsidR="053925E1" w:rsidP="22E3F2A2" w:rsidRDefault="053925E1" w14:paraId="1A86D447" w14:textId="5AFD9AB0">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2E3F2A2" w:rsidR="20345BBB">
        <w:rPr>
          <w:rFonts w:ascii="Calibri" w:hAnsi="Calibri" w:eastAsia="Calibri" w:cs="Calibri"/>
          <w:b w:val="1"/>
          <w:bCs w:val="1"/>
          <w:i w:val="0"/>
          <w:iCs w:val="0"/>
          <w:caps w:val="0"/>
          <w:smallCaps w:val="0"/>
          <w:noProof w:val="0"/>
          <w:color w:val="000000" w:themeColor="text1" w:themeTint="FF" w:themeShade="FF"/>
          <w:sz w:val="22"/>
          <w:szCs w:val="22"/>
          <w:lang w:val="en-US"/>
        </w:rPr>
        <w:t>Who is responsible for assessment?</w:t>
      </w:r>
      <w:r w:rsidRPr="22E3F2A2" w:rsidR="20345B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(identify an individual or committee who will coordinate the implementation of assessment activities on an annual basis)</w:t>
      </w:r>
    </w:p>
    <w:p w:rsidR="053925E1" w:rsidP="22E3F2A2" w:rsidRDefault="053925E1" w14:paraId="2E381289" w14:textId="42FAB073">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053925E1" w:rsidP="22E3F2A2" w:rsidRDefault="053925E1" w14:paraId="04B010E9" w14:textId="5D0A3F73">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2E3F2A2" w:rsidR="20345BB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What is the plan for review of the assessment results? </w:t>
      </w:r>
      <w:r w:rsidRPr="22E3F2A2" w:rsidR="20345BBB">
        <w:rPr>
          <w:rFonts w:ascii="Calibri" w:hAnsi="Calibri" w:eastAsia="Calibri" w:cs="Calibri"/>
          <w:b w:val="0"/>
          <w:bCs w:val="0"/>
          <w:i w:val="0"/>
          <w:iCs w:val="0"/>
          <w:caps w:val="0"/>
          <w:smallCaps w:val="0"/>
          <w:noProof w:val="0"/>
          <w:color w:val="000000" w:themeColor="text1" w:themeTint="FF" w:themeShade="FF"/>
          <w:sz w:val="22"/>
          <w:szCs w:val="22"/>
          <w:lang w:val="en-US"/>
        </w:rPr>
        <w:t>(usually during a faculty meeting each year)</w:t>
      </w:r>
    </w:p>
    <w:p w:rsidR="053925E1" w:rsidP="22E3F2A2" w:rsidRDefault="053925E1" w14:paraId="265F327E" w14:textId="4AC0B45F">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053925E1" w:rsidP="22E3F2A2" w:rsidRDefault="053925E1" w14:paraId="7D75A7A5" w14:textId="169E839A">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2E3F2A2" w:rsidR="20345BB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How will the annual reporting be completed and uploaded to program assessment folders? </w:t>
      </w:r>
    </w:p>
    <w:p w:rsidR="053925E1" w:rsidP="22E3F2A2" w:rsidRDefault="053925E1" w14:paraId="6D5A00A5" w14:textId="7ADFE7F6">
      <w:pPr>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053925E1" w:rsidP="22E3F2A2" w:rsidRDefault="053925E1" w14:paraId="1D591738" w14:textId="0FBF8668">
      <w:p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2E3F2A2" w:rsidR="20345BBB">
        <w:rPr>
          <w:rFonts w:ascii="Calibri" w:hAnsi="Calibri" w:eastAsia="Calibri" w:cs="Calibri"/>
          <w:b w:val="1"/>
          <w:bCs w:val="1"/>
          <w:i w:val="0"/>
          <w:iCs w:val="0"/>
          <w:caps w:val="0"/>
          <w:smallCaps w:val="0"/>
          <w:noProof w:val="0"/>
          <w:color w:val="000000" w:themeColor="text1" w:themeTint="FF" w:themeShade="FF"/>
          <w:sz w:val="22"/>
          <w:szCs w:val="22"/>
          <w:lang w:val="en-US"/>
        </w:rPr>
        <w:t>How will any recommendations or actions be implemented?</w:t>
      </w:r>
    </w:p>
    <w:p w:rsidR="053925E1" w:rsidP="22E3F2A2" w:rsidRDefault="053925E1" w14:paraId="70E035CE" w14:textId="2494516F">
      <w:pPr>
        <w:pStyle w:val="2nd"/>
        <w:ind w:left="0" w:right="720" w:firstLine="0"/>
        <w:rPr>
          <w:rFonts w:ascii="Calibri" w:hAnsi="Calibri" w:asciiTheme="minorAscii" w:hAnsiTheme="minorAscii"/>
          <w:b w:val="1"/>
          <w:bCs w:val="1"/>
          <w:color w:val="000000" w:themeColor="text1"/>
        </w:rPr>
      </w:pPr>
    </w:p>
    <w:p w:rsidR="00090F42" w:rsidP="22E3F2A2" w:rsidRDefault="00090F42" w14:paraId="34873429" w14:textId="46CB4CD3">
      <w:pPr>
        <w:pStyle w:val="2nd"/>
        <w:ind w:left="0" w:right="720" w:firstLine="0"/>
        <w:rPr>
          <w:rFonts w:ascii="Calibri" w:hAnsi="Calibri" w:asciiTheme="minorAscii" w:hAnsiTheme="minorAscii"/>
          <w:b w:val="1"/>
          <w:bCs w:val="1"/>
          <w:color w:val="000000"/>
        </w:rPr>
      </w:pPr>
    </w:p>
    <w:p w:rsidRPr="003952CE" w:rsidR="000C4CD7" w:rsidP="22E3F2A2" w:rsidRDefault="000C4CD7" w14:paraId="52ADDCE2" w14:textId="20B3EAFE">
      <w:pPr>
        <w:pStyle w:val="Heading2"/>
        <w:rPr>
          <w:rFonts w:ascii="Calibri" w:hAnsi="Calibri" w:asciiTheme="minorAscii" w:hAnsiTheme="minorAscii"/>
          <w:b w:val="1"/>
          <w:bCs w:val="1"/>
          <w:smallCaps w:val="1"/>
          <w:color w:val="000000" w:themeColor="text1" w:themeTint="FF" w:themeShade="FF"/>
        </w:rPr>
      </w:pPr>
      <w:r w:rsidR="000C4CD7">
        <w:rPr/>
        <w:t>How the Report is Developed</w:t>
      </w:r>
      <w:r w:rsidR="000C4CD7">
        <w:rPr/>
        <w:t>:</w:t>
      </w:r>
    </w:p>
    <w:p w:rsidRPr="003952CE" w:rsidR="000C4CD7" w:rsidP="053925E1" w:rsidRDefault="000C4CD7" w14:paraId="72FF98D9" w14:textId="503FB550">
      <w:pPr>
        <w:pStyle w:val="3rd"/>
        <w:numPr>
          <w:ilvl w:val="0"/>
          <w:numId w:val="5"/>
        </w:numPr>
        <w:ind w:right="720"/>
        <w:rPr>
          <w:rFonts w:asciiTheme="minorHAnsi" w:hAnsiTheme="minorHAnsi"/>
          <w:color w:val="000000"/>
        </w:rPr>
      </w:pPr>
      <w:r w:rsidRPr="053925E1">
        <w:rPr>
          <w:rFonts w:asciiTheme="minorHAnsi" w:hAnsiTheme="minorHAnsi"/>
          <w:color w:val="000000" w:themeColor="text1"/>
        </w:rPr>
        <w:t xml:space="preserve">The </w:t>
      </w:r>
      <w:r w:rsidRPr="053925E1" w:rsidR="0136F670">
        <w:rPr>
          <w:rFonts w:asciiTheme="minorHAnsi" w:hAnsiTheme="minorHAnsi"/>
          <w:color w:val="000000" w:themeColor="text1"/>
        </w:rPr>
        <w:t>associate dean</w:t>
      </w:r>
      <w:r w:rsidRPr="053925E1" w:rsidR="00CC32EF">
        <w:rPr>
          <w:rFonts w:asciiTheme="minorHAnsi" w:hAnsiTheme="minorHAnsi"/>
          <w:color w:val="000000" w:themeColor="text1"/>
        </w:rPr>
        <w:t xml:space="preserve"> </w:t>
      </w:r>
      <w:r w:rsidRPr="053925E1">
        <w:rPr>
          <w:rFonts w:asciiTheme="minorHAnsi" w:hAnsiTheme="minorHAnsi"/>
          <w:color w:val="000000" w:themeColor="text1"/>
        </w:rPr>
        <w:t>draft</w:t>
      </w:r>
      <w:r w:rsidRPr="053925E1" w:rsidR="00CC32EF">
        <w:rPr>
          <w:rFonts w:asciiTheme="minorHAnsi" w:hAnsiTheme="minorHAnsi"/>
          <w:color w:val="000000" w:themeColor="text1"/>
        </w:rPr>
        <w:t>s</w:t>
      </w:r>
      <w:r w:rsidRPr="053925E1">
        <w:rPr>
          <w:rFonts w:asciiTheme="minorHAnsi" w:hAnsiTheme="minorHAnsi"/>
          <w:color w:val="000000" w:themeColor="text1"/>
        </w:rPr>
        <w:t xml:space="preserve"> the preliminary “</w:t>
      </w:r>
      <w:r w:rsidRPr="053925E1" w:rsidR="004D15EF">
        <w:rPr>
          <w:rFonts w:asciiTheme="minorHAnsi" w:hAnsiTheme="minorHAnsi"/>
          <w:color w:val="000000" w:themeColor="text1"/>
        </w:rPr>
        <w:t>Goal Setting and Implementation Plan</w:t>
      </w:r>
      <w:r w:rsidRPr="053925E1">
        <w:rPr>
          <w:rFonts w:asciiTheme="minorHAnsi" w:hAnsiTheme="minorHAnsi"/>
          <w:color w:val="000000" w:themeColor="text1"/>
        </w:rPr>
        <w:t>”</w:t>
      </w:r>
      <w:r w:rsidRPr="053925E1" w:rsidR="581AB858">
        <w:rPr>
          <w:rFonts w:asciiTheme="minorHAnsi" w:hAnsiTheme="minorHAnsi"/>
          <w:color w:val="000000" w:themeColor="text1"/>
        </w:rPr>
        <w:t xml:space="preserve"> in consultation with the unit</w:t>
      </w:r>
      <w:r w:rsidRPr="053925E1" w:rsidR="303C31A1">
        <w:rPr>
          <w:rFonts w:asciiTheme="minorHAnsi" w:hAnsiTheme="minorHAnsi"/>
          <w:color w:val="000000" w:themeColor="text1"/>
        </w:rPr>
        <w:t xml:space="preserve"> and school/college dean</w:t>
      </w:r>
      <w:r w:rsidRPr="053925E1" w:rsidR="00EC15E6">
        <w:rPr>
          <w:rFonts w:asciiTheme="minorHAnsi" w:hAnsiTheme="minorHAnsi"/>
          <w:color w:val="000000" w:themeColor="text1"/>
        </w:rPr>
        <w:t>.</w:t>
      </w:r>
    </w:p>
    <w:p w:rsidRPr="003952CE" w:rsidR="000C4CD7" w:rsidP="000C4CD7" w:rsidRDefault="000C4CD7" w14:paraId="5297B95D" w14:textId="77777777">
      <w:pPr>
        <w:ind w:right="720"/>
        <w:rPr>
          <w:rFonts w:asciiTheme="minorHAnsi" w:hAnsiTheme="minorHAnsi"/>
          <w:color w:val="000000"/>
          <w:szCs w:val="24"/>
        </w:rPr>
      </w:pPr>
    </w:p>
    <w:p w:rsidRPr="003952CE" w:rsidR="000C4CD7" w:rsidP="053925E1" w:rsidRDefault="000C4CD7" w14:paraId="21AEFA6E" w14:textId="1BF1A7D4">
      <w:pPr>
        <w:pStyle w:val="3rd"/>
        <w:numPr>
          <w:ilvl w:val="0"/>
          <w:numId w:val="5"/>
        </w:numPr>
        <w:ind w:right="720"/>
        <w:rPr>
          <w:rFonts w:asciiTheme="minorHAnsi" w:hAnsiTheme="minorHAnsi"/>
          <w:color w:val="000000"/>
        </w:rPr>
      </w:pPr>
      <w:r w:rsidRPr="053925E1">
        <w:rPr>
          <w:rFonts w:asciiTheme="minorHAnsi" w:hAnsiTheme="minorHAnsi"/>
          <w:color w:val="000000" w:themeColor="text1"/>
        </w:rPr>
        <w:t xml:space="preserve">The </w:t>
      </w:r>
      <w:r w:rsidRPr="053925E1" w:rsidR="2B24304B">
        <w:rPr>
          <w:rFonts w:asciiTheme="minorHAnsi" w:hAnsiTheme="minorHAnsi"/>
          <w:color w:val="000000" w:themeColor="text1"/>
        </w:rPr>
        <w:t>u</w:t>
      </w:r>
      <w:r w:rsidRPr="053925E1">
        <w:rPr>
          <w:rFonts w:asciiTheme="minorHAnsi" w:hAnsiTheme="minorHAnsi"/>
          <w:color w:val="000000" w:themeColor="text1"/>
        </w:rPr>
        <w:t xml:space="preserve">nit </w:t>
      </w:r>
      <w:r w:rsidRPr="053925E1" w:rsidR="13CB81B2">
        <w:rPr>
          <w:rFonts w:asciiTheme="minorHAnsi" w:hAnsiTheme="minorHAnsi"/>
          <w:color w:val="000000" w:themeColor="text1"/>
        </w:rPr>
        <w:t>h</w:t>
      </w:r>
      <w:r w:rsidRPr="053925E1">
        <w:rPr>
          <w:rFonts w:asciiTheme="minorHAnsi" w:hAnsiTheme="minorHAnsi"/>
          <w:color w:val="000000" w:themeColor="text1"/>
        </w:rPr>
        <w:t xml:space="preserve">ead, together with the unit's faculty, will discuss the preliminary </w:t>
      </w:r>
      <w:r w:rsidRPr="053925E1" w:rsidR="00A571C8">
        <w:rPr>
          <w:rFonts w:asciiTheme="minorHAnsi" w:hAnsiTheme="minorHAnsi"/>
          <w:color w:val="000000" w:themeColor="text1"/>
        </w:rPr>
        <w:t>report</w:t>
      </w:r>
      <w:r w:rsidRPr="053925E1">
        <w:rPr>
          <w:rFonts w:asciiTheme="minorHAnsi" w:hAnsiTheme="minorHAnsi"/>
          <w:color w:val="000000" w:themeColor="text1"/>
        </w:rPr>
        <w:t xml:space="preserve"> and propose revisions as deemed appropriate.</w:t>
      </w:r>
      <w:r w:rsidRPr="053925E1" w:rsidR="0252AEC8">
        <w:rPr>
          <w:rFonts w:asciiTheme="minorHAnsi" w:hAnsiTheme="minorHAnsi"/>
          <w:color w:val="000000" w:themeColor="text1"/>
        </w:rPr>
        <w:t xml:space="preserve"> The associate dean will revise the report. </w:t>
      </w:r>
    </w:p>
    <w:p w:rsidRPr="003952CE" w:rsidR="000C4CD7" w:rsidP="000C4CD7" w:rsidRDefault="000C4CD7" w14:paraId="50CA190A" w14:textId="77777777">
      <w:pPr>
        <w:pStyle w:val="ListParagraph"/>
        <w:rPr>
          <w:rFonts w:asciiTheme="minorHAnsi" w:hAnsiTheme="minorHAnsi"/>
          <w:color w:val="000000"/>
          <w:szCs w:val="24"/>
        </w:rPr>
      </w:pPr>
    </w:p>
    <w:p w:rsidR="0252AEC8" w:rsidP="053925E1" w:rsidRDefault="0252AEC8" w14:paraId="5DC435DC" w14:textId="3A358D5F">
      <w:pPr>
        <w:pStyle w:val="3rd"/>
        <w:numPr>
          <w:ilvl w:val="0"/>
          <w:numId w:val="5"/>
        </w:numPr>
        <w:spacing w:line="259" w:lineRule="auto"/>
        <w:ind w:right="720"/>
        <w:rPr>
          <w:rFonts w:asciiTheme="minorHAnsi" w:hAnsiTheme="minorHAnsi"/>
          <w:color w:val="000000" w:themeColor="text1"/>
        </w:rPr>
      </w:pPr>
      <w:r w:rsidRPr="053925E1">
        <w:rPr>
          <w:rFonts w:asciiTheme="minorHAnsi" w:hAnsiTheme="minorHAnsi"/>
          <w:color w:val="000000" w:themeColor="text1"/>
        </w:rPr>
        <w:t xml:space="preserve">Before submitting the report to the Office of the Provost, the school/college dean must read and approve the Goal Setting and Implementation </w:t>
      </w:r>
      <w:r w:rsidRPr="053925E1" w:rsidR="3764CEF0">
        <w:rPr>
          <w:rFonts w:asciiTheme="minorHAnsi" w:hAnsiTheme="minorHAnsi"/>
          <w:color w:val="000000" w:themeColor="text1"/>
        </w:rPr>
        <w:t>P</w:t>
      </w:r>
      <w:r w:rsidRPr="053925E1">
        <w:rPr>
          <w:rFonts w:asciiTheme="minorHAnsi" w:hAnsiTheme="minorHAnsi"/>
          <w:color w:val="000000" w:themeColor="text1"/>
        </w:rPr>
        <w:t xml:space="preserve">lan. </w:t>
      </w:r>
    </w:p>
    <w:p w:rsidR="053925E1" w:rsidP="053925E1" w:rsidRDefault="053925E1" w14:paraId="30F838CD" w14:textId="3F160D29">
      <w:pPr>
        <w:pStyle w:val="3rd"/>
        <w:spacing w:line="259" w:lineRule="auto"/>
        <w:ind w:right="720"/>
        <w:rPr>
          <w:rFonts w:asciiTheme="minorHAnsi" w:hAnsiTheme="minorHAnsi"/>
          <w:color w:val="000000" w:themeColor="text1"/>
        </w:rPr>
      </w:pPr>
    </w:p>
    <w:p w:rsidR="18C1C126" w:rsidP="053925E1" w:rsidRDefault="18C1C126" w14:paraId="6A846235" w14:textId="105AD236">
      <w:pPr>
        <w:pStyle w:val="3rd"/>
        <w:numPr>
          <w:ilvl w:val="0"/>
          <w:numId w:val="5"/>
        </w:numPr>
        <w:spacing w:line="259" w:lineRule="auto"/>
        <w:ind w:right="720"/>
        <w:rPr>
          <w:rFonts w:asciiTheme="minorHAnsi" w:hAnsiTheme="minorHAnsi"/>
          <w:color w:val="000000" w:themeColor="text1"/>
        </w:rPr>
      </w:pPr>
      <w:r w:rsidRPr="053925E1">
        <w:rPr>
          <w:rFonts w:asciiTheme="minorHAnsi" w:hAnsiTheme="minorHAnsi"/>
          <w:color w:val="000000" w:themeColor="text1"/>
        </w:rPr>
        <w:t xml:space="preserve">The approved plan will be submitted by the associate dean to the unit SharePoint folder by December 15. </w:t>
      </w:r>
    </w:p>
    <w:p w:rsidRPr="003952CE" w:rsidR="000C4CD7" w:rsidP="000C4CD7" w:rsidRDefault="000C4CD7" w14:paraId="5AB3A95E" w14:textId="77777777">
      <w:pPr>
        <w:pStyle w:val="3rd"/>
        <w:ind w:left="720" w:right="720" w:firstLine="0"/>
        <w:rPr>
          <w:rFonts w:asciiTheme="minorHAnsi" w:hAnsiTheme="minorHAnsi"/>
          <w:color w:val="000000"/>
          <w:szCs w:val="24"/>
        </w:rPr>
      </w:pPr>
    </w:p>
    <w:p w:rsidRPr="003952CE" w:rsidR="000C4CD7" w:rsidP="053925E1" w:rsidRDefault="000213BF" w14:paraId="0161DD3A" w14:textId="40717332">
      <w:pPr>
        <w:numPr>
          <w:ilvl w:val="0"/>
          <w:numId w:val="5"/>
        </w:numPr>
        <w:ind w:right="720"/>
        <w:rPr>
          <w:rFonts w:asciiTheme="minorHAnsi" w:hAnsiTheme="minorHAnsi"/>
          <w:color w:val="000000"/>
        </w:rPr>
      </w:pPr>
      <w:r w:rsidRPr="053925E1">
        <w:rPr>
          <w:rFonts w:asciiTheme="minorHAnsi" w:hAnsiTheme="minorHAnsi"/>
          <w:color w:val="000000" w:themeColor="text1"/>
        </w:rPr>
        <w:t xml:space="preserve">The Office of the Provost will work with </w:t>
      </w:r>
      <w:r w:rsidRPr="053925E1" w:rsidR="49902DD8">
        <w:rPr>
          <w:rFonts w:asciiTheme="minorHAnsi" w:hAnsiTheme="minorHAnsi"/>
          <w:color w:val="000000" w:themeColor="text1"/>
        </w:rPr>
        <w:t xml:space="preserve">the associate </w:t>
      </w:r>
      <w:r w:rsidRPr="053925E1">
        <w:rPr>
          <w:rFonts w:asciiTheme="minorHAnsi" w:hAnsiTheme="minorHAnsi"/>
          <w:color w:val="000000" w:themeColor="text1"/>
        </w:rPr>
        <w:t xml:space="preserve">dean </w:t>
      </w:r>
      <w:r w:rsidRPr="053925E1" w:rsidR="18F11397">
        <w:rPr>
          <w:rFonts w:asciiTheme="minorHAnsi" w:hAnsiTheme="minorHAnsi"/>
          <w:color w:val="000000" w:themeColor="text1"/>
        </w:rPr>
        <w:t>as needed to</w:t>
      </w:r>
      <w:r w:rsidRPr="053925E1" w:rsidR="00A571C8">
        <w:rPr>
          <w:rFonts w:asciiTheme="minorHAnsi" w:hAnsiTheme="minorHAnsi"/>
          <w:color w:val="000000" w:themeColor="text1"/>
        </w:rPr>
        <w:t xml:space="preserve"> finalize the plan</w:t>
      </w:r>
      <w:r w:rsidRPr="053925E1" w:rsidR="00CB57F0">
        <w:rPr>
          <w:rFonts w:asciiTheme="minorHAnsi" w:hAnsiTheme="minorHAnsi"/>
          <w:color w:val="000000" w:themeColor="text1"/>
        </w:rPr>
        <w:t xml:space="preserve">, which may include discussion and revision to ensure alignment with university </w:t>
      </w:r>
      <w:r w:rsidRPr="053925E1" w:rsidR="00792466">
        <w:rPr>
          <w:rFonts w:asciiTheme="minorHAnsi" w:hAnsiTheme="minorHAnsi"/>
          <w:color w:val="000000" w:themeColor="text1"/>
        </w:rPr>
        <w:t>priorities</w:t>
      </w:r>
      <w:r w:rsidRPr="053925E1" w:rsidR="274A17C1">
        <w:rPr>
          <w:rFonts w:asciiTheme="minorHAnsi" w:hAnsiTheme="minorHAnsi"/>
          <w:color w:val="000000" w:themeColor="text1"/>
        </w:rPr>
        <w:t xml:space="preserve"> and NWCCU accreditation standards. </w:t>
      </w:r>
    </w:p>
    <w:p w:rsidRPr="003952CE" w:rsidR="000C4CD7" w:rsidP="000C4CD7" w:rsidRDefault="000C4CD7" w14:paraId="22709CD7" w14:textId="77777777">
      <w:pPr>
        <w:pStyle w:val="ListParagraph"/>
        <w:rPr>
          <w:rFonts w:asciiTheme="minorHAnsi" w:hAnsiTheme="minorHAnsi"/>
          <w:color w:val="000000"/>
          <w:szCs w:val="24"/>
        </w:rPr>
      </w:pPr>
    </w:p>
    <w:p w:rsidRPr="003952CE" w:rsidR="000C4CD7" w:rsidP="053925E1" w:rsidRDefault="274A17C1" w14:paraId="04C0C4FE" w14:textId="36A1D152">
      <w:pPr>
        <w:numPr>
          <w:ilvl w:val="0"/>
          <w:numId w:val="5"/>
        </w:numPr>
        <w:ind w:right="720"/>
        <w:rPr>
          <w:rFonts w:asciiTheme="minorHAnsi" w:hAnsiTheme="minorHAnsi"/>
          <w:color w:val="000000"/>
        </w:rPr>
      </w:pPr>
      <w:r w:rsidRPr="5775375E">
        <w:rPr>
          <w:rFonts w:asciiTheme="minorHAnsi" w:hAnsiTheme="minorHAnsi"/>
          <w:color w:val="000000" w:themeColor="text1"/>
        </w:rPr>
        <w:t>The school/college</w:t>
      </w:r>
      <w:r w:rsidRPr="5775375E" w:rsidR="000C4CD7">
        <w:rPr>
          <w:rFonts w:asciiTheme="minorHAnsi" w:hAnsiTheme="minorHAnsi"/>
          <w:color w:val="000000" w:themeColor="text1"/>
        </w:rPr>
        <w:t xml:space="preserve"> </w:t>
      </w:r>
      <w:r w:rsidRPr="5775375E" w:rsidR="175D8856">
        <w:rPr>
          <w:rFonts w:asciiTheme="minorHAnsi" w:hAnsiTheme="minorHAnsi"/>
          <w:color w:val="000000" w:themeColor="text1"/>
        </w:rPr>
        <w:t>d</w:t>
      </w:r>
      <w:r w:rsidRPr="5775375E" w:rsidR="000C4CD7">
        <w:rPr>
          <w:rFonts w:asciiTheme="minorHAnsi" w:hAnsiTheme="minorHAnsi"/>
          <w:color w:val="000000" w:themeColor="text1"/>
        </w:rPr>
        <w:t xml:space="preserve">ean </w:t>
      </w:r>
      <w:r w:rsidRPr="5775375E" w:rsidR="63EC8E53">
        <w:rPr>
          <w:rFonts w:asciiTheme="minorHAnsi" w:hAnsiTheme="minorHAnsi"/>
          <w:color w:val="000000" w:themeColor="text1"/>
        </w:rPr>
        <w:t>will</w:t>
      </w:r>
      <w:r w:rsidRPr="5775375E" w:rsidR="000C4CD7">
        <w:rPr>
          <w:rFonts w:asciiTheme="minorHAnsi" w:hAnsiTheme="minorHAnsi"/>
          <w:color w:val="000000" w:themeColor="text1"/>
        </w:rPr>
        <w:t xml:space="preserve"> integrate the goals and objectives of </w:t>
      </w:r>
      <w:r w:rsidRPr="5775375E" w:rsidR="0066714B">
        <w:rPr>
          <w:rFonts w:asciiTheme="minorHAnsi" w:hAnsiTheme="minorHAnsi"/>
          <w:color w:val="000000" w:themeColor="text1"/>
        </w:rPr>
        <w:t xml:space="preserve">the </w:t>
      </w:r>
      <w:r w:rsidRPr="5775375E" w:rsidR="3D0B5156">
        <w:rPr>
          <w:rFonts w:asciiTheme="minorHAnsi" w:hAnsiTheme="minorHAnsi"/>
          <w:color w:val="000000" w:themeColor="text1"/>
        </w:rPr>
        <w:t>i</w:t>
      </w:r>
      <w:r w:rsidRPr="5775375E" w:rsidR="000C4CD7">
        <w:rPr>
          <w:rFonts w:asciiTheme="minorHAnsi" w:hAnsiTheme="minorHAnsi"/>
          <w:color w:val="000000" w:themeColor="text1"/>
        </w:rPr>
        <w:t xml:space="preserve">mplementation </w:t>
      </w:r>
      <w:r w:rsidRPr="5775375E" w:rsidR="77478FBA">
        <w:rPr>
          <w:rFonts w:asciiTheme="minorHAnsi" w:hAnsiTheme="minorHAnsi"/>
          <w:color w:val="000000" w:themeColor="text1"/>
        </w:rPr>
        <w:t>p</w:t>
      </w:r>
      <w:r w:rsidRPr="5775375E" w:rsidR="000C4CD7">
        <w:rPr>
          <w:rFonts w:asciiTheme="minorHAnsi" w:hAnsiTheme="minorHAnsi"/>
          <w:color w:val="000000" w:themeColor="text1"/>
        </w:rPr>
        <w:t>lan into the college</w:t>
      </w:r>
      <w:r w:rsidRPr="5775375E" w:rsidR="657CF206">
        <w:rPr>
          <w:rFonts w:asciiTheme="minorHAnsi" w:hAnsiTheme="minorHAnsi"/>
          <w:color w:val="000000" w:themeColor="text1"/>
        </w:rPr>
        <w:t>/school</w:t>
      </w:r>
      <w:r w:rsidRPr="5775375E" w:rsidR="000C4CD7">
        <w:rPr>
          <w:rFonts w:asciiTheme="minorHAnsi" w:hAnsiTheme="minorHAnsi"/>
          <w:color w:val="000000" w:themeColor="text1"/>
        </w:rPr>
        <w:t xml:space="preserve"> strategic plan</w:t>
      </w:r>
      <w:r w:rsidRPr="5775375E" w:rsidR="5F49906F">
        <w:rPr>
          <w:rFonts w:asciiTheme="minorHAnsi" w:hAnsiTheme="minorHAnsi"/>
          <w:color w:val="000000" w:themeColor="text1"/>
        </w:rPr>
        <w:t xml:space="preserve"> as relevant</w:t>
      </w:r>
      <w:r w:rsidRPr="5775375E" w:rsidR="000C4CD7">
        <w:rPr>
          <w:rFonts w:asciiTheme="minorHAnsi" w:hAnsiTheme="minorHAnsi"/>
          <w:color w:val="000000" w:themeColor="text1"/>
        </w:rPr>
        <w:t>.</w:t>
      </w:r>
      <w:r w:rsidRPr="5775375E" w:rsidR="52ACF9D9">
        <w:rPr>
          <w:rFonts w:asciiTheme="minorHAnsi" w:hAnsiTheme="minorHAnsi"/>
          <w:color w:val="000000" w:themeColor="text1"/>
        </w:rPr>
        <w:t xml:space="preserve"> </w:t>
      </w:r>
    </w:p>
    <w:p w:rsidR="053925E1" w:rsidP="053925E1" w:rsidRDefault="053925E1" w14:paraId="6203E98E" w14:textId="67D534E2">
      <w:pPr>
        <w:ind w:right="720"/>
        <w:rPr>
          <w:rFonts w:asciiTheme="minorHAnsi" w:hAnsiTheme="minorHAnsi"/>
          <w:color w:val="000000" w:themeColor="text1"/>
        </w:rPr>
      </w:pPr>
    </w:p>
    <w:p w:rsidRPr="00FE6746" w:rsidR="00A97EB0" w:rsidP="6CE4B72A" w:rsidRDefault="00792466" w14:paraId="35751215" w14:textId="6EDD873F">
      <w:pPr>
        <w:numPr>
          <w:ilvl w:val="0"/>
          <w:numId w:val="5"/>
        </w:numPr>
        <w:ind w:right="720"/>
        <w:rPr>
          <w:rFonts w:asciiTheme="minorHAnsi" w:hAnsiTheme="minorHAnsi"/>
        </w:rPr>
      </w:pPr>
      <w:r w:rsidRPr="053925E1">
        <w:rPr>
          <w:rFonts w:asciiTheme="minorHAnsi" w:hAnsiTheme="minorHAnsi"/>
        </w:rPr>
        <w:t>Unit</w:t>
      </w:r>
      <w:r w:rsidRPr="053925E1" w:rsidR="682E0FB0">
        <w:rPr>
          <w:rFonts w:asciiTheme="minorHAnsi" w:hAnsiTheme="minorHAnsi"/>
        </w:rPr>
        <w:t>s will</w:t>
      </w:r>
      <w:r w:rsidRPr="053925E1">
        <w:rPr>
          <w:rFonts w:asciiTheme="minorHAnsi" w:hAnsiTheme="minorHAnsi"/>
        </w:rPr>
        <w:t xml:space="preserve"> report</w:t>
      </w:r>
      <w:r w:rsidRPr="053925E1" w:rsidR="31FF6C72">
        <w:rPr>
          <w:rFonts w:asciiTheme="minorHAnsi" w:hAnsiTheme="minorHAnsi"/>
        </w:rPr>
        <w:t xml:space="preserve"> </w:t>
      </w:r>
      <w:r w:rsidRPr="053925E1">
        <w:rPr>
          <w:rFonts w:asciiTheme="minorHAnsi" w:hAnsiTheme="minorHAnsi"/>
        </w:rPr>
        <w:t>on</w:t>
      </w:r>
      <w:r w:rsidRPr="053925E1" w:rsidR="7B707124">
        <w:rPr>
          <w:rFonts w:asciiTheme="minorHAnsi" w:hAnsiTheme="minorHAnsi"/>
        </w:rPr>
        <w:t xml:space="preserve"> progress toward </w:t>
      </w:r>
      <w:r w:rsidRPr="053925E1" w:rsidR="7C644DAC">
        <w:rPr>
          <w:rFonts w:asciiTheme="minorHAnsi" w:hAnsiTheme="minorHAnsi"/>
        </w:rPr>
        <w:t>assessing their Program Learning Outcomes (PLOs) and Student Achievement Goals (SAGs)</w:t>
      </w:r>
      <w:r w:rsidRPr="053925E1">
        <w:rPr>
          <w:rFonts w:asciiTheme="minorHAnsi" w:hAnsiTheme="minorHAnsi"/>
        </w:rPr>
        <w:t xml:space="preserve"> </w:t>
      </w:r>
      <w:r w:rsidRPr="053925E1" w:rsidR="39E16CB5">
        <w:rPr>
          <w:rFonts w:asciiTheme="minorHAnsi" w:hAnsiTheme="minorHAnsi"/>
        </w:rPr>
        <w:t xml:space="preserve">in </w:t>
      </w:r>
      <w:r w:rsidRPr="053925E1">
        <w:rPr>
          <w:rFonts w:asciiTheme="minorHAnsi" w:hAnsiTheme="minorHAnsi"/>
        </w:rPr>
        <w:t xml:space="preserve">their </w:t>
      </w:r>
      <w:r w:rsidRPr="053925E1" w:rsidR="00090F42">
        <w:rPr>
          <w:rFonts w:asciiTheme="minorHAnsi" w:hAnsiTheme="minorHAnsi"/>
        </w:rPr>
        <w:t>a</w:t>
      </w:r>
      <w:r w:rsidRPr="053925E1">
        <w:rPr>
          <w:rFonts w:asciiTheme="minorHAnsi" w:hAnsiTheme="minorHAnsi"/>
        </w:rPr>
        <w:t xml:space="preserve">nnual </w:t>
      </w:r>
      <w:r w:rsidRPr="053925E1" w:rsidR="00090F42">
        <w:rPr>
          <w:rFonts w:asciiTheme="minorHAnsi" w:hAnsiTheme="minorHAnsi"/>
        </w:rPr>
        <w:t>assessment</w:t>
      </w:r>
      <w:r w:rsidRPr="053925E1">
        <w:rPr>
          <w:rFonts w:asciiTheme="minorHAnsi" w:hAnsiTheme="minorHAnsi"/>
        </w:rPr>
        <w:t xml:space="preserve"> reports</w:t>
      </w:r>
      <w:r w:rsidRPr="053925E1" w:rsidR="2838B5F7">
        <w:rPr>
          <w:rFonts w:asciiTheme="minorHAnsi" w:hAnsiTheme="minorHAnsi"/>
        </w:rPr>
        <w:t xml:space="preserve">. </w:t>
      </w:r>
    </w:p>
    <w:p w:rsidRPr="00FE6746" w:rsidR="00A97EB0" w:rsidP="053925E1" w:rsidRDefault="00A97EB0" w14:paraId="6E9D5B3A" w14:textId="385A39D9">
      <w:pPr>
        <w:ind w:right="720"/>
        <w:rPr>
          <w:rFonts w:asciiTheme="minorHAnsi" w:hAnsiTheme="minorHAnsi"/>
        </w:rPr>
      </w:pPr>
    </w:p>
    <w:p w:rsidRPr="00FE6746" w:rsidR="00A97EB0" w:rsidP="6CE4B72A" w:rsidRDefault="5EBE9840" w14:paraId="3AA570D3" w14:textId="21E1F860">
      <w:pPr>
        <w:numPr>
          <w:ilvl w:val="0"/>
          <w:numId w:val="5"/>
        </w:numPr>
        <w:ind w:right="720"/>
        <w:rPr>
          <w:rFonts w:asciiTheme="minorHAnsi" w:hAnsiTheme="minorHAnsi"/>
        </w:rPr>
      </w:pPr>
      <w:r w:rsidRPr="053925E1">
        <w:rPr>
          <w:rFonts w:asciiTheme="minorHAnsi" w:hAnsiTheme="minorHAnsi"/>
        </w:rPr>
        <w:t xml:space="preserve">Units should </w:t>
      </w:r>
      <w:r w:rsidRPr="053925E1" w:rsidR="69C1E51E">
        <w:rPr>
          <w:rFonts w:asciiTheme="minorHAnsi" w:hAnsiTheme="minorHAnsi"/>
        </w:rPr>
        <w:t xml:space="preserve">report progress on other goals through </w:t>
      </w:r>
      <w:r w:rsidRPr="053925E1" w:rsidR="67118C9A">
        <w:rPr>
          <w:rFonts w:asciiTheme="minorHAnsi" w:hAnsiTheme="minorHAnsi"/>
        </w:rPr>
        <w:t xml:space="preserve">the </w:t>
      </w:r>
      <w:r w:rsidRPr="053925E1" w:rsidR="69C1E51E">
        <w:rPr>
          <w:rFonts w:asciiTheme="minorHAnsi" w:hAnsiTheme="minorHAnsi"/>
        </w:rPr>
        <w:t>college</w:t>
      </w:r>
      <w:r w:rsidRPr="053925E1" w:rsidR="21C8F407">
        <w:rPr>
          <w:rFonts w:asciiTheme="minorHAnsi" w:hAnsiTheme="minorHAnsi"/>
        </w:rPr>
        <w:t>/</w:t>
      </w:r>
      <w:r w:rsidRPr="053925E1" w:rsidR="69C1E51E">
        <w:rPr>
          <w:rFonts w:asciiTheme="minorHAnsi" w:hAnsiTheme="minorHAnsi"/>
        </w:rPr>
        <w:t>school internal accountability process</w:t>
      </w:r>
      <w:r w:rsidRPr="053925E1" w:rsidR="6DE9E332">
        <w:rPr>
          <w:rFonts w:asciiTheme="minorHAnsi" w:hAnsiTheme="minorHAnsi"/>
        </w:rPr>
        <w:t>es</w:t>
      </w:r>
      <w:r w:rsidRPr="053925E1" w:rsidR="69C1E51E">
        <w:rPr>
          <w:rFonts w:asciiTheme="minorHAnsi" w:hAnsiTheme="minorHAnsi"/>
        </w:rPr>
        <w:t xml:space="preserve">. </w:t>
      </w:r>
    </w:p>
    <w:p w:rsidR="6CE4B72A" w:rsidP="6CE4B72A" w:rsidRDefault="6CE4B72A" w14:paraId="0BCC0973" w14:textId="67820800">
      <w:pPr>
        <w:ind w:right="720"/>
        <w:rPr>
          <w:rFonts w:asciiTheme="minorHAnsi" w:hAnsiTheme="minorHAnsi"/>
        </w:rPr>
      </w:pPr>
    </w:p>
    <w:p w:rsidR="6CE4B72A" w:rsidP="6CE4B72A" w:rsidRDefault="6CE4B72A" w14:paraId="493AFECA" w14:textId="04CFFF8A">
      <w:pPr>
        <w:ind w:right="720"/>
        <w:rPr>
          <w:rFonts w:asciiTheme="minorHAnsi" w:hAnsiTheme="minorHAnsi"/>
        </w:rPr>
      </w:pPr>
    </w:p>
    <w:sectPr w:rsidR="6CE4B72A" w:rsidSect="00FD139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6B2B"/>
    <w:multiLevelType w:val="multilevel"/>
    <w:tmpl w:val="45926F08"/>
    <w:styleLink w:val="CurrentList1"/>
    <w:lvl w:ilvl="0">
      <w:start w:val="1"/>
      <w:numFmt w:val="bullet"/>
      <w:lvlText w:val=""/>
      <w:lvlJc w:val="left"/>
      <w:pPr>
        <w:ind w:left="360" w:hanging="360"/>
      </w:pPr>
      <w:rPr>
        <w:rFonts w:hint="default" w:ascii="Wingdings" w:hAnsi="Wingdings"/>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00D61EC"/>
    <w:multiLevelType w:val="hybridMultilevel"/>
    <w:tmpl w:val="E3C23F72"/>
    <w:lvl w:ilvl="0" w:tplc="8D5C979C">
      <w:start w:val="1"/>
      <w:numFmt w:val="bullet"/>
      <w:lvlText w:val=""/>
      <w:lvlJc w:val="left"/>
      <w:pPr>
        <w:ind w:left="720" w:hanging="360"/>
      </w:pPr>
      <w:rPr>
        <w:rFonts w:hint="default" w:ascii="Symbol" w:hAnsi="Symbol"/>
      </w:rPr>
    </w:lvl>
    <w:lvl w:ilvl="1" w:tplc="B618687A">
      <w:start w:val="1"/>
      <w:numFmt w:val="bullet"/>
      <w:lvlText w:val="o"/>
      <w:lvlJc w:val="left"/>
      <w:pPr>
        <w:ind w:left="1440" w:hanging="360"/>
      </w:pPr>
      <w:rPr>
        <w:rFonts w:hint="default" w:ascii="Courier New" w:hAnsi="Courier New"/>
      </w:rPr>
    </w:lvl>
    <w:lvl w:ilvl="2" w:tplc="801E65CC">
      <w:start w:val="1"/>
      <w:numFmt w:val="bullet"/>
      <w:lvlText w:val=""/>
      <w:lvlJc w:val="left"/>
      <w:pPr>
        <w:ind w:left="2160" w:hanging="360"/>
      </w:pPr>
      <w:rPr>
        <w:rFonts w:hint="default" w:ascii="Wingdings" w:hAnsi="Wingdings"/>
      </w:rPr>
    </w:lvl>
    <w:lvl w:ilvl="3" w:tplc="A29CCFE0">
      <w:start w:val="1"/>
      <w:numFmt w:val="bullet"/>
      <w:lvlText w:val=""/>
      <w:lvlJc w:val="left"/>
      <w:pPr>
        <w:ind w:left="2880" w:hanging="360"/>
      </w:pPr>
      <w:rPr>
        <w:rFonts w:hint="default" w:ascii="Symbol" w:hAnsi="Symbol"/>
      </w:rPr>
    </w:lvl>
    <w:lvl w:ilvl="4" w:tplc="7AEAEA3C">
      <w:start w:val="1"/>
      <w:numFmt w:val="bullet"/>
      <w:lvlText w:val="o"/>
      <w:lvlJc w:val="left"/>
      <w:pPr>
        <w:ind w:left="3600" w:hanging="360"/>
      </w:pPr>
      <w:rPr>
        <w:rFonts w:hint="default" w:ascii="Courier New" w:hAnsi="Courier New"/>
      </w:rPr>
    </w:lvl>
    <w:lvl w:ilvl="5" w:tplc="A334880C">
      <w:start w:val="1"/>
      <w:numFmt w:val="bullet"/>
      <w:lvlText w:val=""/>
      <w:lvlJc w:val="left"/>
      <w:pPr>
        <w:ind w:left="4320" w:hanging="360"/>
      </w:pPr>
      <w:rPr>
        <w:rFonts w:hint="default" w:ascii="Wingdings" w:hAnsi="Wingdings"/>
      </w:rPr>
    </w:lvl>
    <w:lvl w:ilvl="6" w:tplc="C394B462">
      <w:start w:val="1"/>
      <w:numFmt w:val="bullet"/>
      <w:lvlText w:val=""/>
      <w:lvlJc w:val="left"/>
      <w:pPr>
        <w:ind w:left="5040" w:hanging="360"/>
      </w:pPr>
      <w:rPr>
        <w:rFonts w:hint="default" w:ascii="Symbol" w:hAnsi="Symbol"/>
      </w:rPr>
    </w:lvl>
    <w:lvl w:ilvl="7" w:tplc="AF666DC0">
      <w:start w:val="1"/>
      <w:numFmt w:val="bullet"/>
      <w:lvlText w:val="o"/>
      <w:lvlJc w:val="left"/>
      <w:pPr>
        <w:ind w:left="5760" w:hanging="360"/>
      </w:pPr>
      <w:rPr>
        <w:rFonts w:hint="default" w:ascii="Courier New" w:hAnsi="Courier New"/>
      </w:rPr>
    </w:lvl>
    <w:lvl w:ilvl="8" w:tplc="D99CCB6E">
      <w:start w:val="1"/>
      <w:numFmt w:val="bullet"/>
      <w:lvlText w:val=""/>
      <w:lvlJc w:val="left"/>
      <w:pPr>
        <w:ind w:left="6480" w:hanging="360"/>
      </w:pPr>
      <w:rPr>
        <w:rFonts w:hint="default" w:ascii="Wingdings" w:hAnsi="Wingdings"/>
      </w:rPr>
    </w:lvl>
  </w:abstractNum>
  <w:abstractNum w:abstractNumId="2" w15:restartNumberingAfterBreak="0">
    <w:nsid w:val="11261759"/>
    <w:multiLevelType w:val="hybridMultilevel"/>
    <w:tmpl w:val="F0741500"/>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1C2B42AB"/>
    <w:multiLevelType w:val="hybridMultilevel"/>
    <w:tmpl w:val="02141D66"/>
    <w:lvl w:ilvl="0" w:tplc="ADCCF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12396"/>
    <w:multiLevelType w:val="hybridMultilevel"/>
    <w:tmpl w:val="C74A0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387F51"/>
    <w:multiLevelType w:val="hybridMultilevel"/>
    <w:tmpl w:val="34D0993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27E68ED"/>
    <w:multiLevelType w:val="hybridMultilevel"/>
    <w:tmpl w:val="A0F8C6EE"/>
    <w:lvl w:ilvl="0" w:tplc="FFFFFFFF">
      <w:start w:val="1"/>
      <w:numFmt w:val="decimal"/>
      <w:lvlText w:val="%1."/>
      <w:lvlJc w:val="left"/>
      <w:pPr>
        <w:ind w:left="216" w:hanging="21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EC74816"/>
    <w:multiLevelType w:val="hybridMultilevel"/>
    <w:tmpl w:val="B6D0C93A"/>
    <w:lvl w:ilvl="0" w:tplc="C3342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52AF4"/>
    <w:multiLevelType w:val="multilevel"/>
    <w:tmpl w:val="BCDA7274"/>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6EA68B7"/>
    <w:multiLevelType w:val="hybridMultilevel"/>
    <w:tmpl w:val="A1908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E81DAA"/>
    <w:multiLevelType w:val="multilevel"/>
    <w:tmpl w:val="2546650C"/>
    <w:styleLink w:val="CurrentList4"/>
    <w:lvl w:ilvl="0">
      <w:start w:val="1"/>
      <w:numFmt w:val="decimal"/>
      <w:lvlText w:val="%1."/>
      <w:lvlJc w:val="left"/>
      <w:pPr>
        <w:ind w:left="216" w:hanging="216"/>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1230F75"/>
    <w:multiLevelType w:val="hybridMultilevel"/>
    <w:tmpl w:val="C73AB7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460515B"/>
    <w:multiLevelType w:val="hybridMultilevel"/>
    <w:tmpl w:val="52D4E7FA"/>
    <w:lvl w:ilvl="0" w:tplc="F09AFC4A">
      <w:start w:val="1"/>
      <w:numFmt w:val="bullet"/>
      <w:lvlText w:val=""/>
      <w:lvlJc w:val="left"/>
      <w:pPr>
        <w:ind w:left="0" w:firstLine="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4D69685"/>
    <w:multiLevelType w:val="hybridMultilevel"/>
    <w:tmpl w:val="5792E48A"/>
    <w:lvl w:ilvl="0" w:tplc="2F5C4554">
      <w:start w:val="1"/>
      <w:numFmt w:val="bullet"/>
      <w:lvlText w:val=""/>
      <w:lvlJc w:val="left"/>
      <w:pPr>
        <w:ind w:left="720" w:hanging="360"/>
      </w:pPr>
      <w:rPr>
        <w:rFonts w:hint="default" w:ascii="Symbol" w:hAnsi="Symbol"/>
      </w:rPr>
    </w:lvl>
    <w:lvl w:ilvl="1" w:tplc="16AAF55A">
      <w:start w:val="1"/>
      <w:numFmt w:val="bullet"/>
      <w:lvlText w:val="o"/>
      <w:lvlJc w:val="left"/>
      <w:pPr>
        <w:ind w:left="1440" w:hanging="360"/>
      </w:pPr>
      <w:rPr>
        <w:rFonts w:hint="default" w:ascii="Courier New" w:hAnsi="Courier New"/>
      </w:rPr>
    </w:lvl>
    <w:lvl w:ilvl="2" w:tplc="0CEC1818">
      <w:start w:val="1"/>
      <w:numFmt w:val="bullet"/>
      <w:lvlText w:val=""/>
      <w:lvlJc w:val="left"/>
      <w:pPr>
        <w:ind w:left="2160" w:hanging="360"/>
      </w:pPr>
      <w:rPr>
        <w:rFonts w:hint="default" w:ascii="Wingdings" w:hAnsi="Wingdings"/>
      </w:rPr>
    </w:lvl>
    <w:lvl w:ilvl="3" w:tplc="BAD89118">
      <w:start w:val="1"/>
      <w:numFmt w:val="bullet"/>
      <w:lvlText w:val=""/>
      <w:lvlJc w:val="left"/>
      <w:pPr>
        <w:ind w:left="2880" w:hanging="360"/>
      </w:pPr>
      <w:rPr>
        <w:rFonts w:hint="default" w:ascii="Symbol" w:hAnsi="Symbol"/>
      </w:rPr>
    </w:lvl>
    <w:lvl w:ilvl="4" w:tplc="EA30B12E">
      <w:start w:val="1"/>
      <w:numFmt w:val="bullet"/>
      <w:lvlText w:val="o"/>
      <w:lvlJc w:val="left"/>
      <w:pPr>
        <w:ind w:left="3600" w:hanging="360"/>
      </w:pPr>
      <w:rPr>
        <w:rFonts w:hint="default" w:ascii="Courier New" w:hAnsi="Courier New"/>
      </w:rPr>
    </w:lvl>
    <w:lvl w:ilvl="5" w:tplc="C6F67BE0">
      <w:start w:val="1"/>
      <w:numFmt w:val="bullet"/>
      <w:lvlText w:val=""/>
      <w:lvlJc w:val="left"/>
      <w:pPr>
        <w:ind w:left="4320" w:hanging="360"/>
      </w:pPr>
      <w:rPr>
        <w:rFonts w:hint="default" w:ascii="Wingdings" w:hAnsi="Wingdings"/>
      </w:rPr>
    </w:lvl>
    <w:lvl w:ilvl="6" w:tplc="C04A8E12">
      <w:start w:val="1"/>
      <w:numFmt w:val="bullet"/>
      <w:lvlText w:val=""/>
      <w:lvlJc w:val="left"/>
      <w:pPr>
        <w:ind w:left="5040" w:hanging="360"/>
      </w:pPr>
      <w:rPr>
        <w:rFonts w:hint="default" w:ascii="Symbol" w:hAnsi="Symbol"/>
      </w:rPr>
    </w:lvl>
    <w:lvl w:ilvl="7" w:tplc="DEEEE2B4">
      <w:start w:val="1"/>
      <w:numFmt w:val="bullet"/>
      <w:lvlText w:val="o"/>
      <w:lvlJc w:val="left"/>
      <w:pPr>
        <w:ind w:left="5760" w:hanging="360"/>
      </w:pPr>
      <w:rPr>
        <w:rFonts w:hint="default" w:ascii="Courier New" w:hAnsi="Courier New"/>
      </w:rPr>
    </w:lvl>
    <w:lvl w:ilvl="8" w:tplc="A18ACA40">
      <w:start w:val="1"/>
      <w:numFmt w:val="bullet"/>
      <w:lvlText w:val=""/>
      <w:lvlJc w:val="left"/>
      <w:pPr>
        <w:ind w:left="6480" w:hanging="360"/>
      </w:pPr>
      <w:rPr>
        <w:rFonts w:hint="default" w:ascii="Wingdings" w:hAnsi="Wingdings"/>
      </w:rPr>
    </w:lvl>
  </w:abstractNum>
  <w:abstractNum w:abstractNumId="14" w15:restartNumberingAfterBreak="0">
    <w:nsid w:val="5BD8382A"/>
    <w:multiLevelType w:val="hybridMultilevel"/>
    <w:tmpl w:val="9D707D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21320"/>
    <w:multiLevelType w:val="multilevel"/>
    <w:tmpl w:val="9342B184"/>
    <w:styleLink w:val="CurrentList3"/>
    <w:lvl w:ilvl="0">
      <w:start w:val="1"/>
      <w:numFmt w:val="bullet"/>
      <w:lvlText w:val="o"/>
      <w:lvlJc w:val="left"/>
      <w:pPr>
        <w:tabs>
          <w:tab w:val="num" w:pos="1656"/>
        </w:tabs>
        <w:ind w:left="1296" w:hanging="432"/>
      </w:pPr>
      <w:rPr>
        <w:rFonts w:hint="default" w:ascii="Courier New" w:hAnsi="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E897229"/>
    <w:multiLevelType w:val="multilevel"/>
    <w:tmpl w:val="B4B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1C049"/>
    <w:multiLevelType w:val="hybridMultilevel"/>
    <w:tmpl w:val="9D3817B4"/>
    <w:lvl w:ilvl="0" w:tplc="AAC0257C">
      <w:start w:val="1"/>
      <w:numFmt w:val="bullet"/>
      <w:lvlText w:val=""/>
      <w:lvlJc w:val="left"/>
      <w:pPr>
        <w:ind w:left="720" w:hanging="360"/>
      </w:pPr>
      <w:rPr>
        <w:rFonts w:hint="default" w:ascii="Symbol" w:hAnsi="Symbol"/>
      </w:rPr>
    </w:lvl>
    <w:lvl w:ilvl="1" w:tplc="51021B3A">
      <w:start w:val="1"/>
      <w:numFmt w:val="bullet"/>
      <w:lvlText w:val="o"/>
      <w:lvlJc w:val="left"/>
      <w:pPr>
        <w:ind w:left="1440" w:hanging="360"/>
      </w:pPr>
      <w:rPr>
        <w:rFonts w:hint="default" w:ascii="Courier New" w:hAnsi="Courier New"/>
      </w:rPr>
    </w:lvl>
    <w:lvl w:ilvl="2" w:tplc="E482DECE">
      <w:start w:val="1"/>
      <w:numFmt w:val="bullet"/>
      <w:lvlText w:val=""/>
      <w:lvlJc w:val="left"/>
      <w:pPr>
        <w:ind w:left="2160" w:hanging="360"/>
      </w:pPr>
      <w:rPr>
        <w:rFonts w:hint="default" w:ascii="Wingdings" w:hAnsi="Wingdings"/>
      </w:rPr>
    </w:lvl>
    <w:lvl w:ilvl="3" w:tplc="489C001E">
      <w:start w:val="1"/>
      <w:numFmt w:val="bullet"/>
      <w:lvlText w:val=""/>
      <w:lvlJc w:val="left"/>
      <w:pPr>
        <w:ind w:left="2880" w:hanging="360"/>
      </w:pPr>
      <w:rPr>
        <w:rFonts w:hint="default" w:ascii="Symbol" w:hAnsi="Symbol"/>
      </w:rPr>
    </w:lvl>
    <w:lvl w:ilvl="4" w:tplc="EA3EF11C">
      <w:start w:val="1"/>
      <w:numFmt w:val="bullet"/>
      <w:lvlText w:val="o"/>
      <w:lvlJc w:val="left"/>
      <w:pPr>
        <w:ind w:left="3600" w:hanging="360"/>
      </w:pPr>
      <w:rPr>
        <w:rFonts w:hint="default" w:ascii="Courier New" w:hAnsi="Courier New"/>
      </w:rPr>
    </w:lvl>
    <w:lvl w:ilvl="5" w:tplc="5C66507A">
      <w:start w:val="1"/>
      <w:numFmt w:val="bullet"/>
      <w:lvlText w:val=""/>
      <w:lvlJc w:val="left"/>
      <w:pPr>
        <w:ind w:left="4320" w:hanging="360"/>
      </w:pPr>
      <w:rPr>
        <w:rFonts w:hint="default" w:ascii="Wingdings" w:hAnsi="Wingdings"/>
      </w:rPr>
    </w:lvl>
    <w:lvl w:ilvl="6" w:tplc="D6F65B62">
      <w:start w:val="1"/>
      <w:numFmt w:val="bullet"/>
      <w:lvlText w:val=""/>
      <w:lvlJc w:val="left"/>
      <w:pPr>
        <w:ind w:left="5040" w:hanging="360"/>
      </w:pPr>
      <w:rPr>
        <w:rFonts w:hint="default" w:ascii="Symbol" w:hAnsi="Symbol"/>
      </w:rPr>
    </w:lvl>
    <w:lvl w:ilvl="7" w:tplc="1C8214BE">
      <w:start w:val="1"/>
      <w:numFmt w:val="bullet"/>
      <w:lvlText w:val="o"/>
      <w:lvlJc w:val="left"/>
      <w:pPr>
        <w:ind w:left="5760" w:hanging="360"/>
      </w:pPr>
      <w:rPr>
        <w:rFonts w:hint="default" w:ascii="Courier New" w:hAnsi="Courier New"/>
      </w:rPr>
    </w:lvl>
    <w:lvl w:ilvl="8" w:tplc="39B6643E">
      <w:start w:val="1"/>
      <w:numFmt w:val="bullet"/>
      <w:lvlText w:val=""/>
      <w:lvlJc w:val="left"/>
      <w:pPr>
        <w:ind w:left="6480" w:hanging="360"/>
      </w:pPr>
      <w:rPr>
        <w:rFonts w:hint="default" w:ascii="Wingdings" w:hAnsi="Wingdings"/>
      </w:rPr>
    </w:lvl>
  </w:abstractNum>
  <w:abstractNum w:abstractNumId="18" w15:restartNumberingAfterBreak="0">
    <w:nsid w:val="64E1513D"/>
    <w:multiLevelType w:val="hybridMultilevel"/>
    <w:tmpl w:val="39DC273C"/>
    <w:lvl w:ilvl="0" w:tplc="FFFFFFFF">
      <w:start w:val="1"/>
      <w:numFmt w:val="bullet"/>
      <w:lvlText w:val=""/>
      <w:lvlJc w:val="left"/>
      <w:pPr>
        <w:ind w:left="360" w:hanging="360"/>
      </w:pPr>
      <w:rPr>
        <w:rFonts w:hint="default" w:ascii="Wingdings" w:hAnsi="Wingdings"/>
      </w:rPr>
    </w:lvl>
    <w:lvl w:ilvl="1" w:tplc="842AB22E">
      <w:start w:val="1"/>
      <w:numFmt w:val="bullet"/>
      <w:lvlText w:val="o"/>
      <w:lvlJc w:val="left"/>
      <w:pPr>
        <w:tabs>
          <w:tab w:val="num" w:pos="1656"/>
        </w:tabs>
        <w:ind w:left="1296" w:hanging="432"/>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6E2C4D8C"/>
    <w:multiLevelType w:val="multilevel"/>
    <w:tmpl w:val="6E30CB0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0D1402"/>
    <w:multiLevelType w:val="multilevel"/>
    <w:tmpl w:val="A5F4F81C"/>
    <w:lvl w:ilvl="0">
      <w:start w:val="1"/>
      <w:numFmt w:val="decimal"/>
      <w:lvlText w:val="%1."/>
      <w:lvlJc w:val="left"/>
      <w:pPr>
        <w:ind w:left="216" w:hanging="216"/>
      </w:pPr>
      <w:rPr>
        <w:rFonts w:hint="default"/>
      </w:rPr>
    </w:lvl>
    <w:lvl w:ilvl="1">
      <w:start w:val="1"/>
      <w:numFmt w:val="bullet"/>
      <w:lvlText w:val=""/>
      <w:lvlJc w:val="left"/>
      <w:pPr>
        <w:ind w:left="288" w:hanging="288"/>
      </w:pPr>
      <w:rPr>
        <w:rFonts w:hint="default" w:ascii="Wingdings" w:hAnsi="Wingding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F4A2156"/>
    <w:multiLevelType w:val="hybridMultilevel"/>
    <w:tmpl w:val="45926F08"/>
    <w:lvl w:ilvl="0" w:tplc="04090005">
      <w:start w:val="1"/>
      <w:numFmt w:val="bullet"/>
      <w:lvlText w:val=""/>
      <w:lvlJc w:val="left"/>
      <w:pPr>
        <w:ind w:left="360" w:hanging="360"/>
      </w:pPr>
      <w:rPr>
        <w:rFonts w:hint="default" w:ascii="Wingdings" w:hAnsi="Wingdings"/>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num w:numId="1" w16cid:durableId="1788042539">
    <w:abstractNumId w:val="1"/>
  </w:num>
  <w:num w:numId="2" w16cid:durableId="1319845044">
    <w:abstractNumId w:val="13"/>
  </w:num>
  <w:num w:numId="3" w16cid:durableId="298995203">
    <w:abstractNumId w:val="17"/>
  </w:num>
  <w:num w:numId="4" w16cid:durableId="1791627530">
    <w:abstractNumId w:val="2"/>
  </w:num>
  <w:num w:numId="5" w16cid:durableId="768701855">
    <w:abstractNumId w:val="14"/>
  </w:num>
  <w:num w:numId="6" w16cid:durableId="1843662760">
    <w:abstractNumId w:val="16"/>
  </w:num>
  <w:num w:numId="7" w16cid:durableId="522941266">
    <w:abstractNumId w:val="19"/>
  </w:num>
  <w:num w:numId="8" w16cid:durableId="1863933330">
    <w:abstractNumId w:val="4"/>
  </w:num>
  <w:num w:numId="9" w16cid:durableId="1482503201">
    <w:abstractNumId w:val="9"/>
  </w:num>
  <w:num w:numId="10" w16cid:durableId="107243881">
    <w:abstractNumId w:val="11"/>
  </w:num>
  <w:num w:numId="11" w16cid:durableId="111171539">
    <w:abstractNumId w:val="5"/>
  </w:num>
  <w:num w:numId="12" w16cid:durableId="83765123">
    <w:abstractNumId w:val="21"/>
  </w:num>
  <w:num w:numId="13" w16cid:durableId="616988152">
    <w:abstractNumId w:val="0"/>
  </w:num>
  <w:num w:numId="14" w16cid:durableId="1386372686">
    <w:abstractNumId w:val="18"/>
  </w:num>
  <w:num w:numId="15" w16cid:durableId="1179202455">
    <w:abstractNumId w:val="7"/>
  </w:num>
  <w:num w:numId="16" w16cid:durableId="1649239282">
    <w:abstractNumId w:val="20"/>
  </w:num>
  <w:num w:numId="17" w16cid:durableId="422773262">
    <w:abstractNumId w:val="8"/>
  </w:num>
  <w:num w:numId="18" w16cid:durableId="1419792426">
    <w:abstractNumId w:val="3"/>
  </w:num>
  <w:num w:numId="19" w16cid:durableId="1211115515">
    <w:abstractNumId w:val="6"/>
  </w:num>
  <w:num w:numId="20" w16cid:durableId="1984890724">
    <w:abstractNumId w:val="12"/>
  </w:num>
  <w:num w:numId="21" w16cid:durableId="1453087380">
    <w:abstractNumId w:val="15"/>
  </w:num>
  <w:num w:numId="22" w16cid:durableId="1005399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D7"/>
    <w:rsid w:val="000213BF"/>
    <w:rsid w:val="00036F45"/>
    <w:rsid w:val="00063637"/>
    <w:rsid w:val="00064138"/>
    <w:rsid w:val="00090F42"/>
    <w:rsid w:val="000B3692"/>
    <w:rsid w:val="000C4CD7"/>
    <w:rsid w:val="000D5064"/>
    <w:rsid w:val="000F08ED"/>
    <w:rsid w:val="00111ADF"/>
    <w:rsid w:val="00177565"/>
    <w:rsid w:val="0018283B"/>
    <w:rsid w:val="00191623"/>
    <w:rsid w:val="001F657F"/>
    <w:rsid w:val="002743E0"/>
    <w:rsid w:val="00285F49"/>
    <w:rsid w:val="002A2FB9"/>
    <w:rsid w:val="002B2E03"/>
    <w:rsid w:val="00363B07"/>
    <w:rsid w:val="00364BDA"/>
    <w:rsid w:val="003952CE"/>
    <w:rsid w:val="00397717"/>
    <w:rsid w:val="003B2235"/>
    <w:rsid w:val="003C17BB"/>
    <w:rsid w:val="003D0C4A"/>
    <w:rsid w:val="003D6D68"/>
    <w:rsid w:val="003E22CC"/>
    <w:rsid w:val="003E60D2"/>
    <w:rsid w:val="00410B09"/>
    <w:rsid w:val="00411B09"/>
    <w:rsid w:val="0042290D"/>
    <w:rsid w:val="004979EB"/>
    <w:rsid w:val="004C3211"/>
    <w:rsid w:val="004D15EF"/>
    <w:rsid w:val="004E4502"/>
    <w:rsid w:val="00510318"/>
    <w:rsid w:val="00564ACB"/>
    <w:rsid w:val="00583D58"/>
    <w:rsid w:val="00603C98"/>
    <w:rsid w:val="006504FD"/>
    <w:rsid w:val="0066714B"/>
    <w:rsid w:val="006E05C6"/>
    <w:rsid w:val="006E1607"/>
    <w:rsid w:val="00735993"/>
    <w:rsid w:val="00757957"/>
    <w:rsid w:val="007747FE"/>
    <w:rsid w:val="00792466"/>
    <w:rsid w:val="007F0402"/>
    <w:rsid w:val="0083372F"/>
    <w:rsid w:val="00851656"/>
    <w:rsid w:val="008A4A96"/>
    <w:rsid w:val="008E05EF"/>
    <w:rsid w:val="008E6940"/>
    <w:rsid w:val="009528C2"/>
    <w:rsid w:val="00A22DD5"/>
    <w:rsid w:val="00A265C6"/>
    <w:rsid w:val="00A3383A"/>
    <w:rsid w:val="00A571C8"/>
    <w:rsid w:val="00A70072"/>
    <w:rsid w:val="00A85BA7"/>
    <w:rsid w:val="00A97EB0"/>
    <w:rsid w:val="00AE74EF"/>
    <w:rsid w:val="00B41006"/>
    <w:rsid w:val="00B42037"/>
    <w:rsid w:val="00B4548A"/>
    <w:rsid w:val="00BD64F4"/>
    <w:rsid w:val="00C65315"/>
    <w:rsid w:val="00CA521F"/>
    <w:rsid w:val="00CB57F0"/>
    <w:rsid w:val="00CC32EF"/>
    <w:rsid w:val="00CC4892"/>
    <w:rsid w:val="00CE4C81"/>
    <w:rsid w:val="00CF5D47"/>
    <w:rsid w:val="00D401B0"/>
    <w:rsid w:val="00D40D9A"/>
    <w:rsid w:val="00D42955"/>
    <w:rsid w:val="00D567E2"/>
    <w:rsid w:val="00D709D6"/>
    <w:rsid w:val="00D75886"/>
    <w:rsid w:val="00DA7487"/>
    <w:rsid w:val="00DB0E8A"/>
    <w:rsid w:val="00E01CD7"/>
    <w:rsid w:val="00E242F9"/>
    <w:rsid w:val="00E67265"/>
    <w:rsid w:val="00EC15E6"/>
    <w:rsid w:val="00EC1D6B"/>
    <w:rsid w:val="00ED3635"/>
    <w:rsid w:val="00F10119"/>
    <w:rsid w:val="00F65840"/>
    <w:rsid w:val="00F74D53"/>
    <w:rsid w:val="00FD139D"/>
    <w:rsid w:val="00FD7BF8"/>
    <w:rsid w:val="00FE6746"/>
    <w:rsid w:val="0136F670"/>
    <w:rsid w:val="0252AEC8"/>
    <w:rsid w:val="032F9BAC"/>
    <w:rsid w:val="03779E72"/>
    <w:rsid w:val="04131235"/>
    <w:rsid w:val="0526351B"/>
    <w:rsid w:val="053925E1"/>
    <w:rsid w:val="06010D61"/>
    <w:rsid w:val="0627B466"/>
    <w:rsid w:val="09062DDC"/>
    <w:rsid w:val="09FC007C"/>
    <w:rsid w:val="0A1003BB"/>
    <w:rsid w:val="0A97B3D2"/>
    <w:rsid w:val="0B77B813"/>
    <w:rsid w:val="10674040"/>
    <w:rsid w:val="11E3ECD1"/>
    <w:rsid w:val="136D1B28"/>
    <w:rsid w:val="13936EE5"/>
    <w:rsid w:val="13B8F956"/>
    <w:rsid w:val="13CB81B2"/>
    <w:rsid w:val="146EC659"/>
    <w:rsid w:val="14849757"/>
    <w:rsid w:val="159F2DC1"/>
    <w:rsid w:val="15D32B7C"/>
    <w:rsid w:val="175D8856"/>
    <w:rsid w:val="1865A496"/>
    <w:rsid w:val="18C1C126"/>
    <w:rsid w:val="18F11397"/>
    <w:rsid w:val="19F6EC3C"/>
    <w:rsid w:val="1BE7A3F2"/>
    <w:rsid w:val="1D624916"/>
    <w:rsid w:val="1D7A4BCC"/>
    <w:rsid w:val="1F061C57"/>
    <w:rsid w:val="20345BBB"/>
    <w:rsid w:val="21C8F407"/>
    <w:rsid w:val="22E3F2A2"/>
    <w:rsid w:val="23089830"/>
    <w:rsid w:val="23560045"/>
    <w:rsid w:val="236E7860"/>
    <w:rsid w:val="2489886E"/>
    <w:rsid w:val="24C48F5A"/>
    <w:rsid w:val="25399EE3"/>
    <w:rsid w:val="26CD44C4"/>
    <w:rsid w:val="274A17C1"/>
    <w:rsid w:val="2838B5F7"/>
    <w:rsid w:val="2AC64F8D"/>
    <w:rsid w:val="2B24304B"/>
    <w:rsid w:val="2BCB3B55"/>
    <w:rsid w:val="2D3EA339"/>
    <w:rsid w:val="2D49B2D6"/>
    <w:rsid w:val="2EAEB371"/>
    <w:rsid w:val="303C31A1"/>
    <w:rsid w:val="30D91F90"/>
    <w:rsid w:val="31FF6C72"/>
    <w:rsid w:val="3347A3D6"/>
    <w:rsid w:val="334E0180"/>
    <w:rsid w:val="348E8CE2"/>
    <w:rsid w:val="362A5D43"/>
    <w:rsid w:val="36693747"/>
    <w:rsid w:val="3764CEF0"/>
    <w:rsid w:val="39E16CB5"/>
    <w:rsid w:val="3AC0F38F"/>
    <w:rsid w:val="3AC0F38F"/>
    <w:rsid w:val="3AF383FB"/>
    <w:rsid w:val="3B398D5E"/>
    <w:rsid w:val="3C74ACB1"/>
    <w:rsid w:val="3D0B5156"/>
    <w:rsid w:val="42203935"/>
    <w:rsid w:val="44E65FEC"/>
    <w:rsid w:val="44E65FEC"/>
    <w:rsid w:val="49228781"/>
    <w:rsid w:val="49902DD8"/>
    <w:rsid w:val="4ADBC629"/>
    <w:rsid w:val="4BFF8AA3"/>
    <w:rsid w:val="4E2ED104"/>
    <w:rsid w:val="4F09A8A6"/>
    <w:rsid w:val="4F7B14DD"/>
    <w:rsid w:val="4FB92ED1"/>
    <w:rsid w:val="4FDD4BB9"/>
    <w:rsid w:val="5083907B"/>
    <w:rsid w:val="52ACF9D9"/>
    <w:rsid w:val="535CDB42"/>
    <w:rsid w:val="55D94A21"/>
    <w:rsid w:val="56CC2066"/>
    <w:rsid w:val="5767E2A1"/>
    <w:rsid w:val="5775375E"/>
    <w:rsid w:val="57A3CC32"/>
    <w:rsid w:val="581AB858"/>
    <w:rsid w:val="58B06A82"/>
    <w:rsid w:val="58D427E7"/>
    <w:rsid w:val="5CB4AB84"/>
    <w:rsid w:val="5DB8C45A"/>
    <w:rsid w:val="5DD82519"/>
    <w:rsid w:val="5EBE9840"/>
    <w:rsid w:val="5F49906F"/>
    <w:rsid w:val="60367F55"/>
    <w:rsid w:val="612A3750"/>
    <w:rsid w:val="63EC8E53"/>
    <w:rsid w:val="657CF206"/>
    <w:rsid w:val="66B3A081"/>
    <w:rsid w:val="67118C9A"/>
    <w:rsid w:val="674F50BD"/>
    <w:rsid w:val="67A1C3DD"/>
    <w:rsid w:val="682E0FB0"/>
    <w:rsid w:val="68750586"/>
    <w:rsid w:val="69536BF0"/>
    <w:rsid w:val="69C1E51E"/>
    <w:rsid w:val="69E5FD22"/>
    <w:rsid w:val="69E5FD22"/>
    <w:rsid w:val="6A0CB7C5"/>
    <w:rsid w:val="6A2A0123"/>
    <w:rsid w:val="6A74EC5F"/>
    <w:rsid w:val="6AC2B077"/>
    <w:rsid w:val="6AD9649F"/>
    <w:rsid w:val="6B029158"/>
    <w:rsid w:val="6CE4B72A"/>
    <w:rsid w:val="6DD925FC"/>
    <w:rsid w:val="6DE9E332"/>
    <w:rsid w:val="6E8914D1"/>
    <w:rsid w:val="7129D6F4"/>
    <w:rsid w:val="77478FBA"/>
    <w:rsid w:val="775D0C73"/>
    <w:rsid w:val="7921FBE7"/>
    <w:rsid w:val="792E155D"/>
    <w:rsid w:val="79EF8C3D"/>
    <w:rsid w:val="7A66BA6A"/>
    <w:rsid w:val="7B707124"/>
    <w:rsid w:val="7BCF28CE"/>
    <w:rsid w:val="7C028ACB"/>
    <w:rsid w:val="7C644DAC"/>
    <w:rsid w:val="7F01C3C1"/>
    <w:rsid w:val="7FFDB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605"/>
  <w15:chartTrackingRefBased/>
  <w15:docId w15:val="{2ED9A535-ED38-224D-A47E-8B727B25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4CD7"/>
    <w:rPr>
      <w:rFonts w:ascii="New York" w:hAnsi="New York" w:eastAsia="Times New Roman"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2nd" w:customStyle="1">
    <w:name w:val="2nd"/>
    <w:basedOn w:val="Normal"/>
    <w:rsid w:val="000C4CD7"/>
    <w:pPr>
      <w:ind w:left="260" w:firstLine="280"/>
    </w:pPr>
  </w:style>
  <w:style w:type="paragraph" w:styleId="3rd" w:customStyle="1">
    <w:name w:val="3rd"/>
    <w:basedOn w:val="2nd"/>
    <w:rsid w:val="000C4CD7"/>
    <w:pPr>
      <w:ind w:left="800" w:hanging="800"/>
    </w:pPr>
  </w:style>
  <w:style w:type="paragraph" w:styleId="BlockText">
    <w:name w:val="Block Text"/>
    <w:basedOn w:val="Normal"/>
    <w:rsid w:val="000C4CD7"/>
    <w:pPr>
      <w:ind w:left="360" w:right="720" w:hanging="360"/>
      <w:jc w:val="both"/>
    </w:pPr>
    <w:rPr>
      <w:rFonts w:ascii="Palatino" w:hAnsi="Palatino"/>
      <w:color w:val="0000FF"/>
    </w:rPr>
  </w:style>
  <w:style w:type="paragraph" w:styleId="ListParagraph">
    <w:name w:val="List Paragraph"/>
    <w:basedOn w:val="Normal"/>
    <w:uiPriority w:val="34"/>
    <w:qFormat/>
    <w:rsid w:val="000C4CD7"/>
    <w:pPr>
      <w:ind w:left="720"/>
    </w:pPr>
  </w:style>
  <w:style w:type="character" w:styleId="Hyperlink">
    <w:name w:val="Hyperlink"/>
    <w:basedOn w:val="DefaultParagraphFont"/>
    <w:uiPriority w:val="99"/>
    <w:unhideWhenUsed/>
    <w:rsid w:val="00285F49"/>
    <w:rPr>
      <w:color w:val="0563C1" w:themeColor="hyperlink"/>
      <w:u w:val="single"/>
    </w:rPr>
  </w:style>
  <w:style w:type="character" w:styleId="UnresolvedMention">
    <w:name w:val="Unresolved Mention"/>
    <w:basedOn w:val="DefaultParagraphFont"/>
    <w:uiPriority w:val="99"/>
    <w:semiHidden/>
    <w:unhideWhenUsed/>
    <w:rsid w:val="00285F49"/>
    <w:rPr>
      <w:color w:val="605E5C"/>
      <w:shd w:val="clear" w:color="auto" w:fill="E1DFDD"/>
    </w:rPr>
  </w:style>
  <w:style w:type="numbering" w:styleId="CurrentList1" w:customStyle="1">
    <w:name w:val="Current List1"/>
    <w:uiPriority w:val="99"/>
    <w:rsid w:val="004C3211"/>
    <w:pPr>
      <w:numPr>
        <w:numId w:val="13"/>
      </w:numPr>
    </w:pPr>
  </w:style>
  <w:style w:type="table" w:styleId="TableGrid">
    <w:name w:val="Table Grid"/>
    <w:basedOn w:val="TableNormal"/>
    <w:uiPriority w:val="39"/>
    <w:rsid w:val="004979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2" w:customStyle="1">
    <w:name w:val="Current List2"/>
    <w:uiPriority w:val="99"/>
    <w:rsid w:val="00F10119"/>
    <w:pPr>
      <w:numPr>
        <w:numId w:val="17"/>
      </w:numPr>
    </w:pPr>
  </w:style>
  <w:style w:type="numbering" w:styleId="CurrentList3" w:customStyle="1">
    <w:name w:val="Current List3"/>
    <w:uiPriority w:val="99"/>
    <w:rsid w:val="00BD64F4"/>
    <w:pPr>
      <w:numPr>
        <w:numId w:val="21"/>
      </w:numPr>
    </w:pPr>
  </w:style>
  <w:style w:type="numbering" w:styleId="CurrentList4" w:customStyle="1">
    <w:name w:val="Current List4"/>
    <w:uiPriority w:val="99"/>
    <w:rsid w:val="00BD64F4"/>
    <w:pPr>
      <w:numPr>
        <w:numId w:val="22"/>
      </w:numPr>
    </w:pPr>
  </w:style>
  <w:style w:type="paragraph" w:styleId="Title">
    <w:name w:val="Title"/>
    <w:basedOn w:val="Normal"/>
    <w:next w:val="Normal"/>
    <w:uiPriority w:val="10"/>
    <w:qFormat/>
    <w:rsid w:val="2BCB3B55"/>
    <w:pPr>
      <w:spacing w:after="80"/>
      <w:contextualSpacing/>
    </w:pPr>
    <w:rPr>
      <w:rFonts w:asciiTheme="majorHAnsi" w:hAnsiTheme="majorHAnsi" w:eastAsiaTheme="minorEastAsia" w:cstheme="majorEastAsia"/>
      <w:sz w:val="56"/>
      <w:szCs w:val="56"/>
    </w:rPr>
  </w:style>
  <w:style w:type="paragraph" w:styleId="Heading2">
    <w:uiPriority w:val="9"/>
    <w:name w:val="heading 2"/>
    <w:basedOn w:val="Normal"/>
    <w:next w:val="Normal"/>
    <w:unhideWhenUsed/>
    <w:qFormat/>
    <w:rsid w:val="22E3F2A2"/>
    <w:rPr>
      <w:rFonts w:ascii="Calibri Light" w:hAnsi="Calibri Light" w:eastAsia="Calibri Light" w:cs=""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69859">
      <w:bodyDiv w:val="1"/>
      <w:marLeft w:val="0"/>
      <w:marRight w:val="0"/>
      <w:marTop w:val="0"/>
      <w:marBottom w:val="0"/>
      <w:divBdr>
        <w:top w:val="none" w:sz="0" w:space="0" w:color="auto"/>
        <w:left w:val="none" w:sz="0" w:space="0" w:color="auto"/>
        <w:bottom w:val="none" w:sz="0" w:space="0" w:color="auto"/>
        <w:right w:val="none" w:sz="0" w:space="0" w:color="auto"/>
      </w:divBdr>
      <w:divsChild>
        <w:div w:id="1475609217">
          <w:marLeft w:val="0"/>
          <w:marRight w:val="0"/>
          <w:marTop w:val="0"/>
          <w:marBottom w:val="0"/>
          <w:divBdr>
            <w:top w:val="none" w:sz="0" w:space="0" w:color="auto"/>
            <w:left w:val="none" w:sz="0" w:space="0" w:color="auto"/>
            <w:bottom w:val="none" w:sz="0" w:space="0" w:color="auto"/>
            <w:right w:val="none" w:sz="0" w:space="0" w:color="auto"/>
          </w:divBdr>
          <w:divsChild>
            <w:div w:id="243416811">
              <w:marLeft w:val="0"/>
              <w:marRight w:val="0"/>
              <w:marTop w:val="0"/>
              <w:marBottom w:val="0"/>
              <w:divBdr>
                <w:top w:val="none" w:sz="0" w:space="0" w:color="auto"/>
                <w:left w:val="none" w:sz="0" w:space="0" w:color="auto"/>
                <w:bottom w:val="none" w:sz="0" w:space="0" w:color="auto"/>
                <w:right w:val="none" w:sz="0" w:space="0" w:color="auto"/>
              </w:divBdr>
              <w:divsChild>
                <w:div w:id="15019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7733">
      <w:bodyDiv w:val="1"/>
      <w:marLeft w:val="0"/>
      <w:marRight w:val="0"/>
      <w:marTop w:val="0"/>
      <w:marBottom w:val="0"/>
      <w:divBdr>
        <w:top w:val="none" w:sz="0" w:space="0" w:color="auto"/>
        <w:left w:val="none" w:sz="0" w:space="0" w:color="auto"/>
        <w:bottom w:val="none" w:sz="0" w:space="0" w:color="auto"/>
        <w:right w:val="none" w:sz="0" w:space="0" w:color="auto"/>
      </w:divBdr>
      <w:divsChild>
        <w:div w:id="1670786379">
          <w:marLeft w:val="0"/>
          <w:marRight w:val="0"/>
          <w:marTop w:val="0"/>
          <w:marBottom w:val="0"/>
          <w:divBdr>
            <w:top w:val="none" w:sz="0" w:space="0" w:color="auto"/>
            <w:left w:val="none" w:sz="0" w:space="0" w:color="auto"/>
            <w:bottom w:val="none" w:sz="0" w:space="0" w:color="auto"/>
            <w:right w:val="none" w:sz="0" w:space="0" w:color="auto"/>
          </w:divBdr>
          <w:divsChild>
            <w:div w:id="457335023">
              <w:marLeft w:val="0"/>
              <w:marRight w:val="0"/>
              <w:marTop w:val="0"/>
              <w:marBottom w:val="0"/>
              <w:divBdr>
                <w:top w:val="none" w:sz="0" w:space="0" w:color="auto"/>
                <w:left w:val="none" w:sz="0" w:space="0" w:color="auto"/>
                <w:bottom w:val="none" w:sz="0" w:space="0" w:color="auto"/>
                <w:right w:val="none" w:sz="0" w:space="0" w:color="auto"/>
              </w:divBdr>
              <w:divsChild>
                <w:div w:id="10904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0034">
      <w:bodyDiv w:val="1"/>
      <w:marLeft w:val="0"/>
      <w:marRight w:val="0"/>
      <w:marTop w:val="0"/>
      <w:marBottom w:val="0"/>
      <w:divBdr>
        <w:top w:val="none" w:sz="0" w:space="0" w:color="auto"/>
        <w:left w:val="none" w:sz="0" w:space="0" w:color="auto"/>
        <w:bottom w:val="none" w:sz="0" w:space="0" w:color="auto"/>
        <w:right w:val="none" w:sz="0" w:space="0" w:color="auto"/>
      </w:divBdr>
      <w:divsChild>
        <w:div w:id="992101742">
          <w:marLeft w:val="0"/>
          <w:marRight w:val="0"/>
          <w:marTop w:val="0"/>
          <w:marBottom w:val="0"/>
          <w:divBdr>
            <w:top w:val="none" w:sz="0" w:space="0" w:color="auto"/>
            <w:left w:val="none" w:sz="0" w:space="0" w:color="auto"/>
            <w:bottom w:val="none" w:sz="0" w:space="0" w:color="auto"/>
            <w:right w:val="none" w:sz="0" w:space="0" w:color="auto"/>
          </w:divBdr>
          <w:divsChild>
            <w:div w:id="54546676">
              <w:marLeft w:val="0"/>
              <w:marRight w:val="0"/>
              <w:marTop w:val="0"/>
              <w:marBottom w:val="0"/>
              <w:divBdr>
                <w:top w:val="none" w:sz="0" w:space="0" w:color="auto"/>
                <w:left w:val="none" w:sz="0" w:space="0" w:color="auto"/>
                <w:bottom w:val="none" w:sz="0" w:space="0" w:color="auto"/>
                <w:right w:val="none" w:sz="0" w:space="0" w:color="auto"/>
              </w:divBdr>
              <w:divsChild>
                <w:div w:id="8035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6224">
      <w:bodyDiv w:val="1"/>
      <w:marLeft w:val="0"/>
      <w:marRight w:val="0"/>
      <w:marTop w:val="0"/>
      <w:marBottom w:val="0"/>
      <w:divBdr>
        <w:top w:val="none" w:sz="0" w:space="0" w:color="auto"/>
        <w:left w:val="none" w:sz="0" w:space="0" w:color="auto"/>
        <w:bottom w:val="none" w:sz="0" w:space="0" w:color="auto"/>
        <w:right w:val="none" w:sz="0" w:space="0" w:color="auto"/>
      </w:divBdr>
      <w:divsChild>
        <w:div w:id="1768575861">
          <w:marLeft w:val="0"/>
          <w:marRight w:val="0"/>
          <w:marTop w:val="0"/>
          <w:marBottom w:val="0"/>
          <w:divBdr>
            <w:top w:val="none" w:sz="0" w:space="0" w:color="auto"/>
            <w:left w:val="none" w:sz="0" w:space="0" w:color="auto"/>
            <w:bottom w:val="none" w:sz="0" w:space="0" w:color="auto"/>
            <w:right w:val="none" w:sz="0" w:space="0" w:color="auto"/>
          </w:divBdr>
          <w:divsChild>
            <w:div w:id="1114324655">
              <w:marLeft w:val="0"/>
              <w:marRight w:val="0"/>
              <w:marTop w:val="0"/>
              <w:marBottom w:val="0"/>
              <w:divBdr>
                <w:top w:val="none" w:sz="0" w:space="0" w:color="auto"/>
                <w:left w:val="none" w:sz="0" w:space="0" w:color="auto"/>
                <w:bottom w:val="none" w:sz="0" w:space="0" w:color="auto"/>
                <w:right w:val="none" w:sz="0" w:space="0" w:color="auto"/>
              </w:divBdr>
              <w:divsChild>
                <w:div w:id="7112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99052">
      <w:bodyDiv w:val="1"/>
      <w:marLeft w:val="0"/>
      <w:marRight w:val="0"/>
      <w:marTop w:val="0"/>
      <w:marBottom w:val="0"/>
      <w:divBdr>
        <w:top w:val="none" w:sz="0" w:space="0" w:color="auto"/>
        <w:left w:val="none" w:sz="0" w:space="0" w:color="auto"/>
        <w:bottom w:val="none" w:sz="0" w:space="0" w:color="auto"/>
        <w:right w:val="none" w:sz="0" w:space="0" w:color="auto"/>
      </w:divBdr>
      <w:divsChild>
        <w:div w:id="1416972102">
          <w:marLeft w:val="0"/>
          <w:marRight w:val="0"/>
          <w:marTop w:val="0"/>
          <w:marBottom w:val="0"/>
          <w:divBdr>
            <w:top w:val="none" w:sz="0" w:space="0" w:color="auto"/>
            <w:left w:val="none" w:sz="0" w:space="0" w:color="auto"/>
            <w:bottom w:val="none" w:sz="0" w:space="0" w:color="auto"/>
            <w:right w:val="none" w:sz="0" w:space="0" w:color="auto"/>
          </w:divBdr>
          <w:divsChild>
            <w:div w:id="2112696182">
              <w:marLeft w:val="0"/>
              <w:marRight w:val="0"/>
              <w:marTop w:val="0"/>
              <w:marBottom w:val="0"/>
              <w:divBdr>
                <w:top w:val="none" w:sz="0" w:space="0" w:color="auto"/>
                <w:left w:val="none" w:sz="0" w:space="0" w:color="auto"/>
                <w:bottom w:val="none" w:sz="0" w:space="0" w:color="auto"/>
                <w:right w:val="none" w:sz="0" w:space="0" w:color="auto"/>
              </w:divBdr>
              <w:divsChild>
                <w:div w:id="4687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uoregon-my.sharepoint.com/personal/ahocker_uoregon_edu/Documents/Program%20Assessment/2024-25/2024_25%20UG%20Assessment%20Guidelines.docx" TargetMode="External" Id="R5910cf2accfe46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BCE529D3CF44F91D871147D287530" ma:contentTypeVersion="16" ma:contentTypeDescription="Create a new document." ma:contentTypeScope="" ma:versionID="ee6088124712add38661725a6ed5158b">
  <xsd:schema xmlns:xsd="http://www.w3.org/2001/XMLSchema" xmlns:xs="http://www.w3.org/2001/XMLSchema" xmlns:p="http://schemas.microsoft.com/office/2006/metadata/properties" xmlns:ns2="db5cdcac-a58f-489d-9d42-b7fa561d9c17" xmlns:ns3="caf0efcb-3b5e-4aee-9a70-106891dcaece" targetNamespace="http://schemas.microsoft.com/office/2006/metadata/properties" ma:root="true" ma:fieldsID="768a472744b0b547125c2bf30189f654" ns2:_="" ns3:_="">
    <xsd:import namespace="db5cdcac-a58f-489d-9d42-b7fa561d9c17"/>
    <xsd:import namespace="caf0efcb-3b5e-4aee-9a70-106891dcaece"/>
    <xsd:element name="properties">
      <xsd:complexType>
        <xsd:sequence>
          <xsd:element name="documentManagement">
            <xsd:complexType>
              <xsd:all>
                <xsd:element ref="ns2:DataSourc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cdcac-a58f-489d-9d42-b7fa561d9c17" elementFormDefault="qualified">
    <xsd:import namespace="http://schemas.microsoft.com/office/2006/documentManagement/types"/>
    <xsd:import namespace="http://schemas.microsoft.com/office/infopath/2007/PartnerControls"/>
    <xsd:element name="DataSource" ma:index="1" nillable="true" ma:displayName="Report Name" ma:format="Dropdown" ma:internalName="DataSour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efcb-3b5e-4aee-9a70-106891dcaec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29ae9b1d-e1ef-464b-8481-d7a033f5eb98}" ma:internalName="TaxCatchAll" ma:readOnly="false" ma:showField="CatchAllData" ma:web="caf0efcb-3b5e-4aee-9a70-106891dc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f0efcb-3b5e-4aee-9a70-106891dcaece" xsi:nil="true"/>
    <lcf76f155ced4ddcb4097134ff3c332f xmlns="db5cdcac-a58f-489d-9d42-b7fa561d9c17">
      <Terms xmlns="http://schemas.microsoft.com/office/infopath/2007/PartnerControls"/>
    </lcf76f155ced4ddcb4097134ff3c332f>
    <DataSource xmlns="db5cdcac-a58f-489d-9d42-b7fa561d9c17" xsi:nil="true"/>
    <SharedWithUsers xmlns="caf0efcb-3b5e-4aee-9a70-106891dcaece">
      <UserInfo>
        <DisplayName/>
        <AccountId xsi:nil="true"/>
        <AccountType/>
      </UserInfo>
    </SharedWithUsers>
  </documentManagement>
</p:properties>
</file>

<file path=customXml/itemProps1.xml><?xml version="1.0" encoding="utf-8"?>
<ds:datastoreItem xmlns:ds="http://schemas.openxmlformats.org/officeDocument/2006/customXml" ds:itemID="{8B1671BE-8759-4714-B7BF-1320B7A4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cdcac-a58f-489d-9d42-b7fa561d9c17"/>
    <ds:schemaRef ds:uri="caf0efcb-3b5e-4aee-9a70-106891dc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AB940-759C-4B55-ACCC-668F342C23A0}">
  <ds:schemaRefs>
    <ds:schemaRef ds:uri="http://schemas.microsoft.com/sharepoint/v3/contenttype/forms"/>
  </ds:schemaRefs>
</ds:datastoreItem>
</file>

<file path=customXml/itemProps3.xml><?xml version="1.0" encoding="utf-8"?>
<ds:datastoreItem xmlns:ds="http://schemas.openxmlformats.org/officeDocument/2006/customXml" ds:itemID="{01596029-9259-4F48-9AE4-8E448732BD3D}">
  <ds:schemaRefs>
    <ds:schemaRef ds:uri="http://schemas.microsoft.com/office/2006/metadata/properties"/>
    <ds:schemaRef ds:uri="http://schemas.microsoft.com/office/infopath/2007/PartnerControls"/>
    <ds:schemaRef ds:uri="caf0efcb-3b5e-4aee-9a70-106891dcaece"/>
    <ds:schemaRef ds:uri="db5cdcac-a58f-489d-9d42-b7fa561d9c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Yvonne A. Braun</dc:creator>
  <keywords/>
  <dc:description/>
  <lastModifiedBy>Judy Kanavle</lastModifiedBy>
  <revision>22</revision>
  <lastPrinted>2019-07-24T19:51:00.0000000Z</lastPrinted>
  <dcterms:created xsi:type="dcterms:W3CDTF">2022-05-05T23:09:00.0000000Z</dcterms:created>
  <dcterms:modified xsi:type="dcterms:W3CDTF">2025-05-07T15:11:07.1048424Z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0x0101009ECBCE529D3CF44F91D871147D287530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