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7D794" w14:textId="1384E918" w:rsidR="1F59E347" w:rsidRDefault="56CFB756" w:rsidP="00773DFD">
      <w:pPr>
        <w:shd w:val="clear" w:color="auto" w:fill="FFFFFF" w:themeFill="background1"/>
        <w:spacing w:before="405" w:after="405"/>
        <w:jc w:val="center"/>
        <w:rPr>
          <w:rFonts w:ascii="Source Sans Pro" w:eastAsia="Source Sans Pro" w:hAnsi="Source Sans Pro" w:cs="Source Sans Pro"/>
          <w:color w:val="0070C0"/>
        </w:rPr>
      </w:pPr>
      <w:r w:rsidRPr="7BC09E89">
        <w:rPr>
          <w:rFonts w:ascii="Source Sans Pro" w:eastAsia="Source Sans Pro" w:hAnsi="Source Sans Pro" w:cs="Source Sans Pro"/>
          <w:color w:val="0070C0"/>
        </w:rPr>
        <w:t xml:space="preserve">Expedited Review </w:t>
      </w:r>
      <w:r w:rsidR="7F39E0D2" w:rsidRPr="7BC09E89">
        <w:rPr>
          <w:rFonts w:ascii="Source Sans Pro" w:eastAsia="Source Sans Pro" w:hAnsi="Source Sans Pro" w:cs="Source Sans Pro"/>
          <w:color w:val="0070C0"/>
        </w:rPr>
        <w:t>Department</w:t>
      </w:r>
      <w:r w:rsidR="241980C1" w:rsidRPr="7BC09E89">
        <w:rPr>
          <w:rFonts w:ascii="Source Sans Pro" w:eastAsia="Source Sans Pro" w:hAnsi="Source Sans Pro" w:cs="Source Sans Pro"/>
          <w:color w:val="0070C0"/>
        </w:rPr>
        <w:t xml:space="preserve">/Unit and School/College </w:t>
      </w:r>
      <w:r w:rsidR="7F39E0D2" w:rsidRPr="7BC09E89">
        <w:rPr>
          <w:rFonts w:ascii="Source Sans Pro" w:eastAsia="Source Sans Pro" w:hAnsi="Source Sans Pro" w:cs="Source Sans Pro"/>
          <w:color w:val="0070C0"/>
        </w:rPr>
        <w:t>Checklist</w:t>
      </w:r>
    </w:p>
    <w:p w14:paraId="4DE3204A" w14:textId="12330D32" w:rsidR="00594A4D" w:rsidRPr="00F51D27" w:rsidRDefault="2DB6189C" w:rsidP="7BC09E89">
      <w:pPr>
        <w:shd w:val="clear" w:color="auto" w:fill="FFFFFF" w:themeFill="background1"/>
        <w:spacing w:before="405" w:after="405" w:line="240" w:lineRule="auto"/>
        <w:contextualSpacing/>
        <w:rPr>
          <w:rFonts w:ascii="Source Sans Pro" w:eastAsia="Source Sans Pro" w:hAnsi="Source Sans Pro" w:cs="Source Sans Pro"/>
          <w:color w:val="0070C0"/>
        </w:rPr>
      </w:pPr>
      <w:r w:rsidRPr="7BC09E89">
        <w:rPr>
          <w:rFonts w:ascii="Source Sans Pro" w:eastAsia="Source Sans Pro" w:hAnsi="Source Sans Pro" w:cs="Source Sans Pro"/>
          <w:color w:val="0070C0"/>
        </w:rPr>
        <w:t>Department</w:t>
      </w:r>
      <w:r w:rsidR="6C3E5ED7" w:rsidRPr="7BC09E89">
        <w:rPr>
          <w:rFonts w:ascii="Source Sans Pro" w:eastAsia="Source Sans Pro" w:hAnsi="Source Sans Pro" w:cs="Source Sans Pro"/>
          <w:color w:val="0070C0"/>
        </w:rPr>
        <w:t>/Unit</w:t>
      </w:r>
      <w:r w:rsidRPr="7BC09E89">
        <w:rPr>
          <w:rFonts w:ascii="Source Sans Pro" w:eastAsia="Source Sans Pro" w:hAnsi="Source Sans Pro" w:cs="Source Sans Pro"/>
          <w:color w:val="0070C0"/>
        </w:rPr>
        <w:t>: Initial Review</w:t>
      </w:r>
    </w:p>
    <w:p w14:paraId="6431ED28" w14:textId="30B3C5C5" w:rsidR="00773DFD" w:rsidRPr="00773DFD" w:rsidRDefault="00773DFD" w:rsidP="00773DFD">
      <w:pPr>
        <w:shd w:val="clear" w:color="auto" w:fill="FFFFFF" w:themeFill="background1"/>
        <w:spacing w:before="405" w:after="405" w:line="240" w:lineRule="auto"/>
        <w:ind w:left="360"/>
        <w:rPr>
          <w:rFonts w:ascii="Source Sans Pro" w:eastAsia="Source Sans Pro" w:hAnsi="Source Sans Pro" w:cs="Source Sans Pro"/>
          <w:color w:val="000000" w:themeColor="text1"/>
        </w:rPr>
      </w:pPr>
      <w:sdt>
        <w:sdtPr>
          <w:rPr>
            <w:rFonts w:ascii="MS Gothic" w:eastAsia="MS Gothic" w:hAnsi="MS Gothic" w:cs="Source Sans Pro"/>
            <w:color w:val="000000" w:themeColor="text1"/>
          </w:rPr>
          <w:id w:val="1274670773"/>
          <w14:checkbox>
            <w14:checked w14:val="0"/>
            <w14:checkedState w14:val="2612" w14:font="MS Gothic"/>
            <w14:uncheckedState w14:val="2610" w14:font="MS Gothic"/>
          </w14:checkbox>
        </w:sdtPr>
        <w:sdtContent>
          <w:r w:rsidRPr="00773DFD">
            <w:rPr>
              <w:rFonts w:ascii="MS Gothic" w:eastAsia="MS Gothic" w:hAnsi="MS Gothic" w:cs="Source Sans Pro" w:hint="eastAsia"/>
              <w:color w:val="000000" w:themeColor="text1"/>
            </w:rPr>
            <w:t>☐</w:t>
          </w:r>
        </w:sdtContent>
      </w:sdt>
      <w:r w:rsidR="332832D2" w:rsidRPr="00773DFD">
        <w:rPr>
          <w:rFonts w:ascii="Source Sans Pro" w:eastAsia="Source Sans Pro" w:hAnsi="Source Sans Pro" w:cs="Source Sans Pro"/>
          <w:color w:val="000000" w:themeColor="text1"/>
        </w:rPr>
        <w:t>Review: CV</w:t>
      </w:r>
      <w:r w:rsidR="6B66819F" w:rsidRPr="00773DFD">
        <w:rPr>
          <w:rFonts w:ascii="Source Sans Pro" w:eastAsia="Source Sans Pro" w:hAnsi="Source Sans Pro" w:cs="Source Sans Pro"/>
          <w:color w:val="000000" w:themeColor="text1"/>
        </w:rPr>
        <w:t>/application letter</w:t>
      </w:r>
      <w:r>
        <w:rPr>
          <w:rFonts w:ascii="Source Sans Pro" w:eastAsia="Source Sans Pro" w:hAnsi="Source Sans Pro" w:cs="Source Sans Pro"/>
          <w:color w:val="000000" w:themeColor="text1"/>
        </w:rPr>
        <w:t>;</w:t>
      </w:r>
    </w:p>
    <w:p w14:paraId="43A6790C" w14:textId="16B4C9F0" w:rsidR="00773DFD" w:rsidRPr="00773DFD" w:rsidRDefault="00773DFD" w:rsidP="00773DFD">
      <w:pPr>
        <w:shd w:val="clear" w:color="auto" w:fill="FFFFFF" w:themeFill="background1"/>
        <w:spacing w:before="405" w:after="405" w:line="240" w:lineRule="auto"/>
        <w:ind w:left="360"/>
        <w:rPr>
          <w:rFonts w:ascii="Source Sans Pro" w:eastAsia="Source Sans Pro" w:hAnsi="Source Sans Pro" w:cs="Source Sans Pro"/>
          <w:color w:val="000000" w:themeColor="text1"/>
        </w:rPr>
      </w:pPr>
      <w:sdt>
        <w:sdtPr>
          <w:rPr>
            <w:rFonts w:ascii="MS Gothic" w:eastAsia="MS Gothic" w:hAnsi="MS Gothic" w:cs="Source Sans Pro"/>
            <w:color w:val="000000" w:themeColor="text1"/>
          </w:rPr>
          <w:id w:val="-699937105"/>
          <w14:checkbox>
            <w14:checked w14:val="0"/>
            <w14:checkedState w14:val="2612" w14:font="MS Gothic"/>
            <w14:uncheckedState w14:val="2610" w14:font="MS Gothic"/>
          </w14:checkbox>
        </w:sdtPr>
        <w:sdtContent>
          <w:r w:rsidRPr="00773DFD">
            <w:rPr>
              <w:rFonts w:ascii="MS Gothic" w:eastAsia="MS Gothic" w:hAnsi="MS Gothic" w:cs="Source Sans Pro" w:hint="eastAsia"/>
              <w:color w:val="000000" w:themeColor="text1"/>
            </w:rPr>
            <w:t>☐</w:t>
          </w:r>
        </w:sdtContent>
      </w:sdt>
      <w:r w:rsidR="0B3CD1F3" w:rsidRPr="00773DFD">
        <w:rPr>
          <w:rFonts w:ascii="Source Sans Pro" w:eastAsia="Source Sans Pro" w:hAnsi="Source Sans Pro" w:cs="Source Sans Pro"/>
          <w:color w:val="000000" w:themeColor="text1"/>
        </w:rPr>
        <w:t>Fill out</w:t>
      </w:r>
      <w:r w:rsidR="332832D2" w:rsidRPr="00773DFD">
        <w:rPr>
          <w:rFonts w:ascii="Source Sans Pro" w:eastAsia="Source Sans Pro" w:hAnsi="Source Sans Pro" w:cs="Source Sans Pro"/>
          <w:color w:val="000000" w:themeColor="text1"/>
        </w:rPr>
        <w:t xml:space="preserve"> </w:t>
      </w:r>
      <w:r w:rsidR="114F3E2A" w:rsidRPr="00773DFD">
        <w:rPr>
          <w:rFonts w:ascii="Source Sans Pro" w:eastAsia="Source Sans Pro" w:hAnsi="Source Sans Pro" w:cs="Source Sans Pro"/>
          <w:color w:val="0070C0"/>
        </w:rPr>
        <w:t>d</w:t>
      </w:r>
      <w:r w:rsidR="2DB6189C" w:rsidRPr="00773DFD">
        <w:rPr>
          <w:rFonts w:ascii="Source Sans Pro" w:eastAsia="Source Sans Pro" w:hAnsi="Source Sans Pro" w:cs="Source Sans Pro"/>
          <w:color w:val="0070C0"/>
        </w:rPr>
        <w:t>ept vote</w:t>
      </w:r>
      <w:r w:rsidR="22184023" w:rsidRPr="00773DFD">
        <w:rPr>
          <w:rFonts w:ascii="Source Sans Pro" w:eastAsia="Source Sans Pro" w:hAnsi="Source Sans Pro" w:cs="Source Sans Pro"/>
          <w:color w:val="0070C0"/>
        </w:rPr>
        <w:t xml:space="preserve"> </w:t>
      </w:r>
      <w:r w:rsidR="68AF8D20" w:rsidRPr="00773DFD">
        <w:rPr>
          <w:rFonts w:ascii="Source Sans Pro" w:eastAsia="Source Sans Pro" w:hAnsi="Source Sans Pro" w:cs="Source Sans Pro"/>
          <w:color w:val="0070C0"/>
        </w:rPr>
        <w:t>report</w:t>
      </w:r>
      <w:r w:rsidR="00203F6A" w:rsidRPr="00773DFD">
        <w:rPr>
          <w:rFonts w:ascii="Source Sans Pro" w:eastAsia="Source Sans Pro" w:hAnsi="Source Sans Pro" w:cs="Source Sans Pro"/>
          <w:color w:val="0070C0"/>
        </w:rPr>
        <w:t xml:space="preserve"> form</w:t>
      </w:r>
      <w:r>
        <w:rPr>
          <w:rFonts w:ascii="Source Sans Pro" w:eastAsia="Source Sans Pro" w:hAnsi="Source Sans Pro" w:cs="Source Sans Pro"/>
          <w:color w:val="0070C0"/>
        </w:rPr>
        <w:t>;</w:t>
      </w:r>
    </w:p>
    <w:p w14:paraId="4FED3D61" w14:textId="31852561" w:rsidR="00594A4D" w:rsidRPr="00773DFD" w:rsidRDefault="00773DFD" w:rsidP="00773DFD">
      <w:pPr>
        <w:shd w:val="clear" w:color="auto" w:fill="FFFFFF" w:themeFill="background1"/>
        <w:spacing w:before="405" w:after="405" w:line="240" w:lineRule="auto"/>
        <w:ind w:left="360"/>
        <w:rPr>
          <w:rFonts w:ascii="Source Sans Pro" w:eastAsia="Source Sans Pro" w:hAnsi="Source Sans Pro" w:cs="Source Sans Pro"/>
          <w:color w:val="000000" w:themeColor="text1"/>
        </w:rPr>
      </w:pPr>
      <w:sdt>
        <w:sdtPr>
          <w:rPr>
            <w:rFonts w:ascii="MS Gothic" w:eastAsia="MS Gothic" w:hAnsi="MS Gothic" w:cs="Source Sans Pro"/>
            <w:color w:val="000000" w:themeColor="text1"/>
          </w:rPr>
          <w:id w:val="-1702931329"/>
          <w14:checkbox>
            <w14:checked w14:val="0"/>
            <w14:checkedState w14:val="2612" w14:font="MS Gothic"/>
            <w14:uncheckedState w14:val="2610" w14:font="MS Gothic"/>
          </w14:checkbox>
        </w:sdtPr>
        <w:sdtContent>
          <w:r w:rsidRPr="00773DFD">
            <w:rPr>
              <w:rFonts w:ascii="MS Gothic" w:eastAsia="MS Gothic" w:hAnsi="MS Gothic" w:cs="Source Sans Pro" w:hint="eastAsia"/>
              <w:color w:val="000000" w:themeColor="text1"/>
            </w:rPr>
            <w:t>☐</w:t>
          </w:r>
        </w:sdtContent>
      </w:sdt>
      <w:r w:rsidRPr="00773DFD">
        <w:rPr>
          <w:rFonts w:ascii="Source Sans Pro" w:eastAsia="Source Sans Pro" w:hAnsi="Source Sans Pro" w:cs="Source Sans Pro"/>
          <w:color w:val="000000" w:themeColor="text1"/>
        </w:rPr>
        <w:t>E</w:t>
      </w:r>
      <w:r w:rsidR="22184023" w:rsidRPr="00773DFD">
        <w:rPr>
          <w:rFonts w:ascii="Source Sans Pro" w:eastAsia="Source Sans Pro" w:hAnsi="Source Sans Pro" w:cs="Source Sans Pro"/>
          <w:color w:val="000000" w:themeColor="text1"/>
        </w:rPr>
        <w:t xml:space="preserve">mail </w:t>
      </w:r>
      <w:r w:rsidR="6F6F82B6" w:rsidRPr="00773DFD">
        <w:rPr>
          <w:rFonts w:ascii="Source Sans Pro" w:eastAsia="Source Sans Pro" w:hAnsi="Source Sans Pro" w:cs="Source Sans Pro"/>
          <w:color w:val="000000" w:themeColor="text1"/>
        </w:rPr>
        <w:t xml:space="preserve">dept/unit vote </w:t>
      </w:r>
      <w:r w:rsidR="7755680A" w:rsidRPr="00773DFD">
        <w:rPr>
          <w:rFonts w:ascii="Source Sans Pro" w:eastAsia="Source Sans Pro" w:hAnsi="Source Sans Pro" w:cs="Source Sans Pro"/>
          <w:color w:val="000000" w:themeColor="text1"/>
        </w:rPr>
        <w:t xml:space="preserve">report </w:t>
      </w:r>
      <w:r w:rsidR="22184023" w:rsidRPr="00773DFD">
        <w:rPr>
          <w:rFonts w:ascii="Source Sans Pro" w:eastAsia="Source Sans Pro" w:hAnsi="Source Sans Pro" w:cs="Source Sans Pro"/>
          <w:b/>
          <w:bCs/>
          <w:color w:val="000000" w:themeColor="text1"/>
        </w:rPr>
        <w:t xml:space="preserve">to </w:t>
      </w:r>
      <w:r w:rsidR="3B33309E" w:rsidRPr="00773DFD">
        <w:rPr>
          <w:rFonts w:ascii="Source Sans Pro" w:eastAsia="Source Sans Pro" w:hAnsi="Source Sans Pro" w:cs="Source Sans Pro"/>
          <w:b/>
          <w:bCs/>
          <w:color w:val="000000" w:themeColor="text1"/>
        </w:rPr>
        <w:t>dean and to</w:t>
      </w:r>
      <w:r w:rsidR="3B33309E" w:rsidRPr="00773DFD">
        <w:rPr>
          <w:rFonts w:ascii="Source Sans Pro" w:eastAsia="Source Sans Pro" w:hAnsi="Source Sans Pro" w:cs="Source Sans Pro"/>
          <w:color w:val="000000" w:themeColor="text1"/>
        </w:rPr>
        <w:t xml:space="preserve"> </w:t>
      </w:r>
      <w:hyperlink r:id="rId10">
        <w:r w:rsidR="3B33309E" w:rsidRPr="00773DFD">
          <w:rPr>
            <w:rStyle w:val="Hyperlink"/>
            <w:rFonts w:ascii="Source Sans Pro" w:eastAsia="Source Sans Pro" w:hAnsi="Source Sans Pro" w:cs="Source Sans Pro"/>
          </w:rPr>
          <w:t>vpaa@uoregon.edu</w:t>
        </w:r>
      </w:hyperlink>
      <w:r>
        <w:rPr>
          <w:rFonts w:ascii="Source Sans Pro" w:eastAsia="Source Sans Pro" w:hAnsi="Source Sans Pro" w:cs="Source Sans Pro"/>
          <w:color w:val="000000" w:themeColor="text1"/>
        </w:rPr>
        <w:t>.</w:t>
      </w:r>
    </w:p>
    <w:p w14:paraId="50346500" w14:textId="02A240B4" w:rsidR="00594A4D" w:rsidRPr="00F51D27" w:rsidRDefault="2DB6189C" w:rsidP="7BC09E89">
      <w:pPr>
        <w:shd w:val="clear" w:color="auto" w:fill="FFFFFF" w:themeFill="background1"/>
        <w:spacing w:before="405" w:after="405" w:line="240" w:lineRule="auto"/>
        <w:contextualSpacing/>
        <w:rPr>
          <w:rFonts w:ascii="Source Sans Pro" w:eastAsia="Source Sans Pro" w:hAnsi="Source Sans Pro" w:cs="Source Sans Pro"/>
          <w:color w:val="0070C0"/>
        </w:rPr>
      </w:pPr>
      <w:r w:rsidRPr="7BC09E89">
        <w:rPr>
          <w:rFonts w:ascii="Source Sans Pro" w:eastAsia="Source Sans Pro" w:hAnsi="Source Sans Pro" w:cs="Source Sans Pro"/>
          <w:color w:val="0070C0"/>
        </w:rPr>
        <w:t>Dean: Review and Referral</w:t>
      </w:r>
    </w:p>
    <w:p w14:paraId="575F4448" w14:textId="695E01F3" w:rsidR="00C0058A" w:rsidRPr="00773DFD" w:rsidRDefault="00773DFD" w:rsidP="00773DFD">
      <w:pPr>
        <w:shd w:val="clear" w:color="auto" w:fill="FFFFFF" w:themeFill="background1"/>
        <w:spacing w:before="405" w:after="405" w:line="240" w:lineRule="auto"/>
        <w:ind w:left="360"/>
        <w:rPr>
          <w:rFonts w:ascii="Source Sans Pro" w:eastAsia="Source Sans Pro" w:hAnsi="Source Sans Pro" w:cs="Source Sans Pro"/>
          <w:color w:val="000000" w:themeColor="text1"/>
        </w:rPr>
      </w:pPr>
      <w:sdt>
        <w:sdtPr>
          <w:rPr>
            <w:rFonts w:ascii="Source Sans Pro" w:eastAsia="Source Sans Pro" w:hAnsi="Source Sans Pro" w:cs="Source Sans Pro"/>
            <w:color w:val="000000" w:themeColor="text1"/>
          </w:rPr>
          <w:id w:val="-731853847"/>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rPr>
            <w:t>☐</w:t>
          </w:r>
        </w:sdtContent>
      </w:sdt>
      <w:r w:rsidR="2A886895" w:rsidRPr="00773DFD">
        <w:rPr>
          <w:rFonts w:ascii="Source Sans Pro" w:eastAsia="Source Sans Pro" w:hAnsi="Source Sans Pro" w:cs="Source Sans Pro"/>
          <w:color w:val="000000" w:themeColor="text1"/>
        </w:rPr>
        <w:t xml:space="preserve">Review: </w:t>
      </w:r>
      <w:r w:rsidR="2DB6189C" w:rsidRPr="00773DFD">
        <w:rPr>
          <w:rFonts w:ascii="Source Sans Pro" w:eastAsia="Source Sans Pro" w:hAnsi="Source Sans Pro" w:cs="Source Sans Pro"/>
          <w:color w:val="000000" w:themeColor="text1"/>
        </w:rPr>
        <w:t>CV and dept/unit faculty vote</w:t>
      </w:r>
      <w:r>
        <w:rPr>
          <w:rFonts w:ascii="Source Sans Pro" w:eastAsia="Source Sans Pro" w:hAnsi="Source Sans Pro" w:cs="Source Sans Pro"/>
          <w:color w:val="000000" w:themeColor="text1"/>
        </w:rPr>
        <w:t>;</w:t>
      </w:r>
    </w:p>
    <w:p w14:paraId="70941F7E" w14:textId="567DBB31" w:rsidR="00C0058A" w:rsidRPr="00773DFD" w:rsidRDefault="00773DFD" w:rsidP="00773DFD">
      <w:pPr>
        <w:shd w:val="clear" w:color="auto" w:fill="FFFFFF" w:themeFill="background1"/>
        <w:spacing w:before="405" w:after="405" w:line="240" w:lineRule="auto"/>
        <w:ind w:left="360"/>
        <w:rPr>
          <w:rFonts w:ascii="Source Sans Pro" w:eastAsia="Source Sans Pro" w:hAnsi="Source Sans Pro" w:cs="Source Sans Pro"/>
          <w:color w:val="000000" w:themeColor="text1"/>
        </w:rPr>
      </w:pPr>
      <w:sdt>
        <w:sdtPr>
          <w:rPr>
            <w:rFonts w:ascii="Source Sans Pro" w:eastAsia="Source Sans Pro" w:hAnsi="Source Sans Pro" w:cs="Source Sans Pro"/>
            <w:color w:val="000000" w:themeColor="text1"/>
          </w:rPr>
          <w:id w:val="1332029036"/>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rPr>
            <w:t>☐</w:t>
          </w:r>
        </w:sdtContent>
      </w:sdt>
      <w:r w:rsidR="008F2226" w:rsidRPr="00773DFD">
        <w:rPr>
          <w:rFonts w:ascii="Source Sans Pro" w:eastAsia="Source Sans Pro" w:hAnsi="Source Sans Pro" w:cs="Source Sans Pro"/>
          <w:color w:val="000000" w:themeColor="text1"/>
        </w:rPr>
        <w:t>Email</w:t>
      </w:r>
      <w:r w:rsidR="591BC713" w:rsidRPr="00773DFD">
        <w:rPr>
          <w:rFonts w:ascii="Source Sans Pro" w:eastAsia="Source Sans Pro" w:hAnsi="Source Sans Pro" w:cs="Source Sans Pro"/>
          <w:color w:val="0070C0"/>
        </w:rPr>
        <w:t xml:space="preserve"> </w:t>
      </w:r>
      <w:r w:rsidR="591BC713" w:rsidRPr="00773DFD">
        <w:rPr>
          <w:rFonts w:ascii="Source Sans Pro" w:eastAsia="Source Sans Pro" w:hAnsi="Source Sans Pro" w:cs="Source Sans Pro"/>
        </w:rPr>
        <w:t xml:space="preserve">decision to </w:t>
      </w:r>
      <w:hyperlink r:id="rId11">
        <w:r w:rsidR="008F2226" w:rsidRPr="00773DFD">
          <w:rPr>
            <w:rStyle w:val="Hyperlink"/>
            <w:rFonts w:ascii="Source Sans Pro" w:eastAsia="Source Sans Pro" w:hAnsi="Source Sans Pro" w:cs="Source Sans Pro"/>
          </w:rPr>
          <w:t>vpaa@uoregon.edu</w:t>
        </w:r>
      </w:hyperlink>
      <w:r>
        <w:rPr>
          <w:rStyle w:val="Hyperlink"/>
          <w:rFonts w:ascii="Source Sans Pro" w:eastAsia="Source Sans Pro" w:hAnsi="Source Sans Pro" w:cs="Source Sans Pro"/>
        </w:rPr>
        <w:t>.</w:t>
      </w:r>
    </w:p>
    <w:p w14:paraId="31D8EDA9" w14:textId="007EB78E" w:rsidR="190F210A" w:rsidRPr="00C0058A" w:rsidRDefault="190F210A" w:rsidP="7BC09E89">
      <w:pPr>
        <w:shd w:val="clear" w:color="auto" w:fill="FFFFFF" w:themeFill="background1"/>
        <w:spacing w:before="405" w:after="405" w:line="240" w:lineRule="auto"/>
        <w:rPr>
          <w:rFonts w:ascii="Source Sans Pro" w:eastAsia="Source Sans Pro" w:hAnsi="Source Sans Pro" w:cs="Source Sans Pro"/>
          <w:color w:val="0070C0"/>
        </w:rPr>
      </w:pPr>
      <w:r w:rsidRPr="7BC09E89">
        <w:rPr>
          <w:rFonts w:ascii="Source Sans Pro" w:eastAsia="Source Sans Pro" w:hAnsi="Source Sans Pro" w:cs="Source Sans Pro"/>
          <w:color w:val="0070C0"/>
        </w:rPr>
        <w:t>Collection of Dossier Materials</w:t>
      </w:r>
      <w:r w:rsidR="00C0058A" w:rsidRPr="7BC09E89">
        <w:rPr>
          <w:rFonts w:ascii="Source Sans Pro" w:eastAsia="Source Sans Pro" w:hAnsi="Source Sans Pro" w:cs="Source Sans Pro"/>
          <w:color w:val="0070C0"/>
        </w:rPr>
        <w:t xml:space="preserve"> by the Home Department</w:t>
      </w:r>
    </w:p>
    <w:p w14:paraId="2E12FE7D" w14:textId="7A9CB879" w:rsidR="730ABEE5" w:rsidRPr="00773DFD" w:rsidRDefault="00773DFD" w:rsidP="00773DFD">
      <w:pPr>
        <w:shd w:val="clear" w:color="auto" w:fill="FFFFFF" w:themeFill="background1"/>
        <w:spacing w:before="405" w:after="405" w:line="240" w:lineRule="auto"/>
        <w:ind w:left="360"/>
        <w:rPr>
          <w:rFonts w:ascii="Source Sans Pro" w:eastAsia="Source Sans Pro" w:hAnsi="Source Sans Pro" w:cs="Source Sans Pro"/>
          <w:color w:val="000000" w:themeColor="text1"/>
        </w:rPr>
      </w:pPr>
      <w:sdt>
        <w:sdtPr>
          <w:rPr>
            <w:rFonts w:ascii="Source Sans Pro" w:eastAsia="Source Sans Pro" w:hAnsi="Source Sans Pro" w:cs="Source Sans Pro"/>
            <w:color w:val="000000" w:themeColor="text1"/>
          </w:rPr>
          <w:id w:val="-530569175"/>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rPr>
            <w:t>☐</w:t>
          </w:r>
        </w:sdtContent>
      </w:sdt>
      <w:r w:rsidR="00D90845" w:rsidRPr="00773DFD">
        <w:rPr>
          <w:rFonts w:ascii="Source Sans Pro" w:eastAsia="Source Sans Pro" w:hAnsi="Source Sans Pro" w:cs="Source Sans Pro"/>
          <w:color w:val="000000" w:themeColor="text1"/>
        </w:rPr>
        <w:t>Home d</w:t>
      </w:r>
      <w:r w:rsidR="190F210A" w:rsidRPr="00773DFD">
        <w:rPr>
          <w:rFonts w:ascii="Source Sans Pro" w:eastAsia="Source Sans Pro" w:hAnsi="Source Sans Pro" w:cs="Source Sans Pro"/>
          <w:color w:val="000000" w:themeColor="text1"/>
        </w:rPr>
        <w:t>epartment should collect the materials</w:t>
      </w:r>
      <w:r>
        <w:rPr>
          <w:rFonts w:ascii="Source Sans Pro" w:eastAsia="Source Sans Pro" w:hAnsi="Source Sans Pro" w:cs="Source Sans Pro"/>
          <w:color w:val="000000" w:themeColor="text1"/>
        </w:rPr>
        <w:t>;</w:t>
      </w:r>
    </w:p>
    <w:p w14:paraId="5441CA09" w14:textId="700B3FD5" w:rsidR="730ABEE5" w:rsidRPr="00773DFD" w:rsidRDefault="00773DFD" w:rsidP="00773DFD">
      <w:pPr>
        <w:shd w:val="clear" w:color="auto" w:fill="FFFFFF" w:themeFill="background1"/>
        <w:spacing w:before="405" w:after="405" w:line="240" w:lineRule="auto"/>
        <w:ind w:left="360"/>
        <w:rPr>
          <w:rFonts w:ascii="Source Sans Pro" w:eastAsia="Source Sans Pro" w:hAnsi="Source Sans Pro" w:cs="Source Sans Pro"/>
          <w:color w:val="000000" w:themeColor="text1"/>
        </w:rPr>
      </w:pPr>
      <w:sdt>
        <w:sdtPr>
          <w:rPr>
            <w:rFonts w:ascii="Source Sans Pro" w:eastAsia="Source Sans Pro" w:hAnsi="Source Sans Pro" w:cs="Source Sans Pro"/>
            <w:color w:val="000000" w:themeColor="text1"/>
          </w:rPr>
          <w:id w:val="159965403"/>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rPr>
            <w:t>☐</w:t>
          </w:r>
        </w:sdtContent>
      </w:sdt>
      <w:r w:rsidR="4E30C777" w:rsidRPr="00773DFD">
        <w:rPr>
          <w:rFonts w:ascii="Source Sans Pro" w:eastAsia="Source Sans Pro" w:hAnsi="Source Sans Pro" w:cs="Source Sans Pro"/>
          <w:color w:val="000000" w:themeColor="text1"/>
        </w:rPr>
        <w:t>S</w:t>
      </w:r>
      <w:r w:rsidR="2DB6189C" w:rsidRPr="00773DFD">
        <w:rPr>
          <w:rFonts w:ascii="Source Sans Pro" w:eastAsia="Source Sans Pro" w:hAnsi="Source Sans Pro" w:cs="Source Sans Pro"/>
          <w:color w:val="000000" w:themeColor="text1"/>
        </w:rPr>
        <w:t>en</w:t>
      </w:r>
      <w:r w:rsidR="2A90A6A4" w:rsidRPr="00773DFD">
        <w:rPr>
          <w:rFonts w:ascii="Source Sans Pro" w:eastAsia="Source Sans Pro" w:hAnsi="Source Sans Pro" w:cs="Source Sans Pro"/>
          <w:color w:val="000000" w:themeColor="text1"/>
        </w:rPr>
        <w:t>d</w:t>
      </w:r>
      <w:r w:rsidR="3A50BE57" w:rsidRPr="00773DFD">
        <w:rPr>
          <w:rFonts w:ascii="Source Sans Pro" w:eastAsia="Source Sans Pro" w:hAnsi="Source Sans Pro" w:cs="Source Sans Pro"/>
          <w:color w:val="000000" w:themeColor="text1"/>
        </w:rPr>
        <w:t xml:space="preserve"> dossier</w:t>
      </w:r>
      <w:r w:rsidR="2DB6189C" w:rsidRPr="00773DFD">
        <w:rPr>
          <w:rFonts w:ascii="Source Sans Pro" w:eastAsia="Source Sans Pro" w:hAnsi="Source Sans Pro" w:cs="Source Sans Pro"/>
          <w:color w:val="000000" w:themeColor="text1"/>
        </w:rPr>
        <w:t xml:space="preserve"> </w:t>
      </w:r>
      <w:r w:rsidR="10EBC5D7" w:rsidRPr="00773DFD">
        <w:rPr>
          <w:rFonts w:ascii="Source Sans Pro" w:eastAsia="Source Sans Pro" w:hAnsi="Source Sans Pro" w:cs="Source Sans Pro"/>
          <w:color w:val="000000" w:themeColor="text1"/>
        </w:rPr>
        <w:t xml:space="preserve">(see list below) </w:t>
      </w:r>
      <w:r w:rsidR="2DB6189C" w:rsidRPr="00773DFD">
        <w:rPr>
          <w:rFonts w:ascii="Source Sans Pro" w:eastAsia="Source Sans Pro" w:hAnsi="Source Sans Pro" w:cs="Source Sans Pro"/>
          <w:color w:val="000000" w:themeColor="text1"/>
        </w:rPr>
        <w:t xml:space="preserve">to </w:t>
      </w:r>
      <w:hyperlink r:id="rId12">
        <w:r w:rsidR="2883AFA4" w:rsidRPr="00773DFD">
          <w:rPr>
            <w:rStyle w:val="Hyperlink"/>
            <w:rFonts w:ascii="Source Sans Pro" w:eastAsia="Source Sans Pro" w:hAnsi="Source Sans Pro" w:cs="Source Sans Pro"/>
          </w:rPr>
          <w:t>vpaa@uoregon.edu</w:t>
        </w:r>
      </w:hyperlink>
      <w:r>
        <w:rPr>
          <w:rFonts w:ascii="Source Sans Pro" w:eastAsia="Source Sans Pro" w:hAnsi="Source Sans Pro" w:cs="Source Sans Pro"/>
          <w:color w:val="000000" w:themeColor="text1"/>
        </w:rPr>
        <w:t>.</w:t>
      </w:r>
    </w:p>
    <w:p w14:paraId="2F307E58" w14:textId="0ACBA42B" w:rsidR="00594A4D" w:rsidRDefault="2DB6189C" w:rsidP="7BC09E89">
      <w:pPr>
        <w:shd w:val="clear" w:color="auto" w:fill="FFFFFF" w:themeFill="background1"/>
        <w:spacing w:before="405" w:after="405" w:line="240" w:lineRule="auto"/>
        <w:contextualSpacing/>
        <w:rPr>
          <w:rFonts w:ascii="Source Sans Pro" w:eastAsia="Source Sans Pro" w:hAnsi="Source Sans Pro" w:cs="Source Sans Pro"/>
          <w:color w:val="0070C0"/>
        </w:rPr>
      </w:pPr>
      <w:r w:rsidRPr="7BC09E89">
        <w:rPr>
          <w:rFonts w:ascii="Source Sans Pro" w:eastAsia="Source Sans Pro" w:hAnsi="Source Sans Pro" w:cs="Source Sans Pro"/>
          <w:color w:val="0070C0"/>
        </w:rPr>
        <w:t xml:space="preserve">Dossier </w:t>
      </w:r>
      <w:r w:rsidR="0A9C78D0" w:rsidRPr="7BC09E89">
        <w:rPr>
          <w:rFonts w:ascii="Source Sans Pro" w:eastAsia="Source Sans Pro" w:hAnsi="Source Sans Pro" w:cs="Source Sans Pro"/>
          <w:color w:val="0070C0"/>
        </w:rPr>
        <w:t>items</w:t>
      </w:r>
      <w:r w:rsidRPr="7BC09E89">
        <w:rPr>
          <w:rFonts w:ascii="Source Sans Pro" w:eastAsia="Source Sans Pro" w:hAnsi="Source Sans Pro" w:cs="Source Sans Pro"/>
          <w:color w:val="0070C0"/>
        </w:rPr>
        <w:t xml:space="preserve"> for </w:t>
      </w:r>
      <w:proofErr w:type="spellStart"/>
      <w:r w:rsidR="47DE33B2" w:rsidRPr="7BC09E89">
        <w:rPr>
          <w:rFonts w:ascii="Source Sans Pro" w:eastAsia="Source Sans Pro" w:hAnsi="Source Sans Pro" w:cs="Source Sans Pro"/>
          <w:color w:val="0070C0"/>
        </w:rPr>
        <w:t>OtP</w:t>
      </w:r>
      <w:proofErr w:type="spellEnd"/>
      <w:r w:rsidRPr="7BC09E89">
        <w:rPr>
          <w:rFonts w:ascii="Source Sans Pro" w:eastAsia="Source Sans Pro" w:hAnsi="Source Sans Pro" w:cs="Source Sans Pro"/>
          <w:color w:val="0070C0"/>
        </w:rPr>
        <w:t xml:space="preserve"> and </w:t>
      </w:r>
      <w:r w:rsidR="09B44B47" w:rsidRPr="7BC09E89">
        <w:rPr>
          <w:rFonts w:ascii="Source Sans Pro" w:eastAsia="Source Sans Pro" w:hAnsi="Source Sans Pro" w:cs="Source Sans Pro"/>
          <w:color w:val="0070C0"/>
        </w:rPr>
        <w:t>Expedited Tenure Review Committee (ETRC)</w:t>
      </w:r>
      <w:r w:rsidRPr="7BC09E89">
        <w:rPr>
          <w:rFonts w:ascii="Source Sans Pro" w:eastAsia="Source Sans Pro" w:hAnsi="Source Sans Pro" w:cs="Source Sans Pro"/>
          <w:color w:val="0070C0"/>
        </w:rPr>
        <w:t xml:space="preserve"> </w:t>
      </w:r>
      <w:r w:rsidR="066F1645" w:rsidRPr="7BC09E89">
        <w:rPr>
          <w:rFonts w:ascii="Source Sans Pro" w:eastAsia="Source Sans Pro" w:hAnsi="Source Sans Pro" w:cs="Source Sans Pro"/>
          <w:color w:val="0070C0"/>
        </w:rPr>
        <w:t>r</w:t>
      </w:r>
      <w:r w:rsidRPr="7BC09E89">
        <w:rPr>
          <w:rFonts w:ascii="Source Sans Pro" w:eastAsia="Source Sans Pro" w:hAnsi="Source Sans Pro" w:cs="Source Sans Pro"/>
          <w:color w:val="0070C0"/>
        </w:rPr>
        <w:t>eview:</w:t>
      </w:r>
    </w:p>
    <w:p w14:paraId="6C7D1C5B" w14:textId="77777777" w:rsidR="009A1DF4" w:rsidRDefault="009A1DF4" w:rsidP="7BC09E89">
      <w:pPr>
        <w:shd w:val="clear" w:color="auto" w:fill="FFFFFF" w:themeFill="background1"/>
        <w:spacing w:before="405" w:after="405" w:line="240" w:lineRule="auto"/>
        <w:contextualSpacing/>
        <w:rPr>
          <w:rFonts w:ascii="Source Sans Pro" w:eastAsia="Source Sans Pro" w:hAnsi="Source Sans Pro" w:cs="Source Sans Pro"/>
          <w:color w:val="0070C0"/>
        </w:rPr>
      </w:pPr>
    </w:p>
    <w:p w14:paraId="46CBF974" w14:textId="74188A43" w:rsidR="009A1DF4" w:rsidRPr="009A1DF4" w:rsidRDefault="009A1DF4" w:rsidP="7BC09E89">
      <w:pPr>
        <w:shd w:val="clear" w:color="auto" w:fill="FFFFFF" w:themeFill="background1"/>
        <w:spacing w:before="405" w:after="405" w:line="240" w:lineRule="auto"/>
        <w:ind w:left="432"/>
        <w:contextualSpacing/>
        <w:rPr>
          <w:rFonts w:ascii="Source Sans Pro" w:eastAsia="Source Sans Pro" w:hAnsi="Source Sans Pro" w:cs="Source Sans Pro"/>
          <w:color w:val="0070C0"/>
        </w:rPr>
      </w:pPr>
      <w:r w:rsidRPr="7BC09E89">
        <w:rPr>
          <w:rFonts w:ascii="Source Sans Pro" w:eastAsia="Source Sans Pro" w:hAnsi="Source Sans Pro" w:cs="Source Sans Pro"/>
          <w:color w:val="0070C0"/>
        </w:rPr>
        <w:t>Immediate priority (ETRC needs these at the earliest date to send to external reviewers):</w:t>
      </w:r>
    </w:p>
    <w:p w14:paraId="6D05A068" w14:textId="4488E242" w:rsidR="009A1DF4" w:rsidRPr="00773DFD" w:rsidRDefault="00773DFD" w:rsidP="00773DFD">
      <w:pPr>
        <w:shd w:val="clear" w:color="auto" w:fill="FFFFFF" w:themeFill="background1"/>
        <w:spacing w:after="0" w:line="240" w:lineRule="auto"/>
        <w:ind w:left="360"/>
        <w:rPr>
          <w:rFonts w:ascii="Source Sans Pro" w:eastAsia="Source Sans Pro" w:hAnsi="Source Sans Pro" w:cs="Source Sans Pro"/>
          <w:color w:val="000000" w:themeColor="text1"/>
        </w:rPr>
      </w:pPr>
      <w:sdt>
        <w:sdtPr>
          <w:rPr>
            <w:rFonts w:ascii="Source Sans Pro" w:eastAsia="Source Sans Pro" w:hAnsi="Source Sans Pro" w:cs="Source Sans Pro"/>
            <w:color w:val="000000" w:themeColor="text1"/>
          </w:rPr>
          <w:id w:val="-1882398582"/>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rPr>
            <w:t>☐</w:t>
          </w:r>
        </w:sdtContent>
      </w:sdt>
      <w:r w:rsidR="009A1DF4" w:rsidRPr="00773DFD">
        <w:rPr>
          <w:rFonts w:ascii="Source Sans Pro" w:eastAsia="Source Sans Pro" w:hAnsi="Source Sans Pro" w:cs="Source Sans Pro"/>
          <w:color w:val="000000" w:themeColor="text1"/>
        </w:rPr>
        <w:t xml:space="preserve">The candidate's signed and dated </w:t>
      </w:r>
      <w:r w:rsidR="009A1DF4" w:rsidRPr="00773DFD">
        <w:rPr>
          <w:rFonts w:ascii="Source Sans Pro" w:eastAsia="Source Sans Pro" w:hAnsi="Source Sans Pro" w:cs="Source Sans Pro"/>
          <w:color w:val="000000" w:themeColor="text1"/>
          <w:u w:val="single"/>
        </w:rPr>
        <w:t>CV</w:t>
      </w:r>
      <w:r w:rsidR="009A1DF4" w:rsidRPr="00773DFD">
        <w:rPr>
          <w:rFonts w:ascii="Source Sans Pro" w:eastAsia="Source Sans Pro" w:hAnsi="Source Sans Pro" w:cs="Source Sans Pro"/>
          <w:color w:val="000000" w:themeColor="text1"/>
        </w:rPr>
        <w:t xml:space="preserve">; </w:t>
      </w:r>
    </w:p>
    <w:p w14:paraId="0BE79CA9" w14:textId="14109B12" w:rsidR="009A1DF4" w:rsidRPr="00773DFD" w:rsidRDefault="00773DFD" w:rsidP="00773DFD">
      <w:pPr>
        <w:shd w:val="clear" w:color="auto" w:fill="FFFFFF" w:themeFill="background1"/>
        <w:spacing w:after="0" w:line="240" w:lineRule="auto"/>
        <w:ind w:left="360"/>
        <w:rPr>
          <w:rFonts w:ascii="Source Sans Pro" w:eastAsia="Source Sans Pro" w:hAnsi="Source Sans Pro" w:cs="Source Sans Pro"/>
          <w:color w:val="000000" w:themeColor="text1"/>
        </w:rPr>
      </w:pPr>
      <w:sdt>
        <w:sdtPr>
          <w:rPr>
            <w:rFonts w:ascii="Source Sans Pro" w:eastAsia="Source Sans Pro" w:hAnsi="Source Sans Pro" w:cs="Source Sans Pro"/>
            <w:color w:val="000000" w:themeColor="text1"/>
          </w:rPr>
          <w:id w:val="-1495256365"/>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rPr>
            <w:t>☐</w:t>
          </w:r>
        </w:sdtContent>
      </w:sdt>
      <w:r w:rsidR="009A1DF4" w:rsidRPr="00773DFD">
        <w:rPr>
          <w:rFonts w:ascii="Source Sans Pro" w:eastAsia="Source Sans Pro" w:hAnsi="Source Sans Pro" w:cs="Source Sans Pro"/>
          <w:color w:val="000000" w:themeColor="text1"/>
        </w:rPr>
        <w:t xml:space="preserve">The candidate's signed and dated </w:t>
      </w:r>
      <w:r w:rsidR="009A1DF4" w:rsidRPr="00773DFD">
        <w:rPr>
          <w:rFonts w:ascii="Source Sans Pro" w:eastAsia="Source Sans Pro" w:hAnsi="Source Sans Pro" w:cs="Source Sans Pro"/>
          <w:color w:val="000000" w:themeColor="text1"/>
          <w:u w:val="single"/>
        </w:rPr>
        <w:t>statement</w:t>
      </w:r>
      <w:r w:rsidR="009A1DF4" w:rsidRPr="00773DFD">
        <w:rPr>
          <w:rFonts w:ascii="Source Sans Pro" w:eastAsia="Source Sans Pro" w:hAnsi="Source Sans Pro" w:cs="Source Sans Pro"/>
          <w:color w:val="000000" w:themeColor="text1"/>
        </w:rPr>
        <w:t xml:space="preserve"> (can be brief) or the candidate's </w:t>
      </w:r>
      <w:r w:rsidR="009A1DF4" w:rsidRPr="00773DFD">
        <w:rPr>
          <w:rFonts w:ascii="Source Sans Pro" w:eastAsia="Source Sans Pro" w:hAnsi="Source Sans Pro" w:cs="Source Sans Pro"/>
          <w:color w:val="000000" w:themeColor="text1"/>
          <w:u w:val="single"/>
        </w:rPr>
        <w:t>application cover letter</w:t>
      </w:r>
      <w:r w:rsidR="009A1DF4" w:rsidRPr="00773DFD">
        <w:rPr>
          <w:rFonts w:ascii="Source Sans Pro" w:eastAsia="Source Sans Pro" w:hAnsi="Source Sans Pro" w:cs="Source Sans Pro"/>
          <w:color w:val="000000" w:themeColor="text1"/>
        </w:rPr>
        <w:t>;</w:t>
      </w:r>
    </w:p>
    <w:p w14:paraId="4F71C201" w14:textId="34EB4EBE" w:rsidR="009A1DF4" w:rsidRPr="00773DFD" w:rsidRDefault="00773DFD" w:rsidP="00773DFD">
      <w:pPr>
        <w:shd w:val="clear" w:color="auto" w:fill="FFFFFF" w:themeFill="background1"/>
        <w:spacing w:after="0" w:line="240" w:lineRule="auto"/>
        <w:ind w:left="360"/>
        <w:rPr>
          <w:rFonts w:ascii="Source Sans Pro" w:eastAsia="Source Sans Pro" w:hAnsi="Source Sans Pro" w:cs="Source Sans Pro"/>
          <w:color w:val="000000" w:themeColor="text1"/>
        </w:rPr>
      </w:pPr>
      <w:sdt>
        <w:sdtPr>
          <w:rPr>
            <w:rFonts w:ascii="Source Sans Pro" w:eastAsia="Source Sans Pro" w:hAnsi="Source Sans Pro" w:cs="Source Sans Pro"/>
            <w:color w:val="000000" w:themeColor="text1"/>
          </w:rPr>
          <w:id w:val="826487516"/>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rPr>
            <w:t>☐</w:t>
          </w:r>
        </w:sdtContent>
      </w:sdt>
      <w:r w:rsidR="009A1DF4" w:rsidRPr="00773DFD">
        <w:rPr>
          <w:rFonts w:ascii="Source Sans Pro" w:eastAsia="Source Sans Pro" w:hAnsi="Source Sans Pro" w:cs="Source Sans Pro"/>
          <w:color w:val="000000" w:themeColor="text1"/>
        </w:rPr>
        <w:t xml:space="preserve">A </w:t>
      </w:r>
      <w:hyperlink r:id="rId13">
        <w:r w:rsidR="009A1DF4" w:rsidRPr="00773DFD">
          <w:rPr>
            <w:rStyle w:val="Hyperlink"/>
            <w:rFonts w:ascii="Source Sans Pro" w:eastAsia="Source Sans Pro" w:hAnsi="Source Sans Pro" w:cs="Source Sans Pro"/>
            <w:color w:val="000000" w:themeColor="text1"/>
          </w:rPr>
          <w:t>signed and dated waiver letter</w:t>
        </w:r>
      </w:hyperlink>
      <w:r w:rsidR="009A1DF4" w:rsidRPr="00773DFD">
        <w:rPr>
          <w:rFonts w:ascii="Source Sans Pro" w:eastAsia="Source Sans Pro" w:hAnsi="Source Sans Pro" w:cs="Source Sans Pro"/>
          <w:color w:val="000000" w:themeColor="text1"/>
        </w:rPr>
        <w:t xml:space="preserve"> indicating the candidate's chosen waiver status for the expedited tenure review;</w:t>
      </w:r>
    </w:p>
    <w:p w14:paraId="5A2C8C8F" w14:textId="6160019C" w:rsidR="009A1DF4" w:rsidRPr="00773DFD" w:rsidRDefault="00773DFD" w:rsidP="00773DFD">
      <w:pPr>
        <w:shd w:val="clear" w:color="auto" w:fill="FFFFFF" w:themeFill="background1"/>
        <w:spacing w:after="0" w:line="240" w:lineRule="auto"/>
        <w:ind w:left="360"/>
        <w:rPr>
          <w:rFonts w:ascii="Source Sans Pro" w:eastAsia="Source Sans Pro" w:hAnsi="Source Sans Pro" w:cs="Source Sans Pro"/>
          <w:color w:val="000000" w:themeColor="text1"/>
        </w:rPr>
      </w:pPr>
      <w:sdt>
        <w:sdtPr>
          <w:rPr>
            <w:rFonts w:ascii="Source Sans Pro" w:eastAsia="Source Sans Pro" w:hAnsi="Source Sans Pro" w:cs="Source Sans Pro"/>
            <w:color w:val="000000" w:themeColor="text1"/>
          </w:rPr>
          <w:id w:val="-1567795212"/>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rPr>
            <w:t>☐</w:t>
          </w:r>
        </w:sdtContent>
      </w:sdt>
      <w:r w:rsidR="009A1DF4" w:rsidRPr="00773DFD">
        <w:rPr>
          <w:rFonts w:ascii="Source Sans Pro" w:eastAsia="Source Sans Pro" w:hAnsi="Source Sans Pro" w:cs="Source Sans Pro"/>
          <w:color w:val="000000" w:themeColor="text1"/>
        </w:rPr>
        <w:t xml:space="preserve">A sample of relevant </w:t>
      </w:r>
      <w:r w:rsidR="009A1DF4" w:rsidRPr="00773DFD">
        <w:rPr>
          <w:rFonts w:ascii="Source Sans Pro" w:eastAsia="Source Sans Pro" w:hAnsi="Source Sans Pro" w:cs="Source Sans Pro"/>
          <w:color w:val="000000" w:themeColor="text1"/>
          <w:u w:val="single"/>
        </w:rPr>
        <w:t>research materials</w:t>
      </w:r>
      <w:r w:rsidR="009A1DF4" w:rsidRPr="00773DFD">
        <w:rPr>
          <w:rFonts w:ascii="Source Sans Pro" w:eastAsia="Source Sans Pro" w:hAnsi="Source Sans Pro" w:cs="Source Sans Pro"/>
          <w:color w:val="000000" w:themeColor="text1"/>
        </w:rPr>
        <w:t xml:space="preserve"> chosen by the candidate to represent the candidate's scholarship, to send to external reviewers. These may be available online, allowing the candidate to simply provide links (thus, collecting pdfs may not be necessary)</w:t>
      </w:r>
      <w:r w:rsidR="00560EA2" w:rsidRPr="00773DFD">
        <w:rPr>
          <w:rFonts w:ascii="Source Sans Pro" w:eastAsia="Source Sans Pro" w:hAnsi="Source Sans Pro" w:cs="Source Sans Pro"/>
          <w:color w:val="000000" w:themeColor="text1"/>
        </w:rPr>
        <w:t>.</w:t>
      </w:r>
    </w:p>
    <w:p w14:paraId="68F94A6A" w14:textId="6154910E" w:rsidR="00F2457D" w:rsidRPr="00B1228D" w:rsidRDefault="00B26AB8" w:rsidP="7BC09E89">
      <w:pPr>
        <w:shd w:val="clear" w:color="auto" w:fill="FFFFFF" w:themeFill="background1"/>
        <w:spacing w:before="405" w:after="405" w:line="240" w:lineRule="auto"/>
        <w:ind w:left="432"/>
        <w:rPr>
          <w:rFonts w:ascii="Source Sans Pro" w:eastAsia="Source Sans Pro" w:hAnsi="Source Sans Pro" w:cs="Source Sans Pro"/>
          <w:color w:val="0070C0"/>
        </w:rPr>
      </w:pPr>
      <w:r w:rsidRPr="7BC09E89">
        <w:rPr>
          <w:rFonts w:ascii="Source Sans Pro" w:eastAsia="Source Sans Pro" w:hAnsi="Source Sans Pro" w:cs="Source Sans Pro"/>
          <w:color w:val="0070C0"/>
        </w:rPr>
        <w:t>Subsequent priority (</w:t>
      </w:r>
      <w:r w:rsidR="00C945D7" w:rsidRPr="7BC09E89">
        <w:rPr>
          <w:rFonts w:ascii="Source Sans Pro" w:eastAsia="Source Sans Pro" w:hAnsi="Source Sans Pro" w:cs="Source Sans Pro"/>
          <w:color w:val="0070C0"/>
        </w:rPr>
        <w:t>E</w:t>
      </w:r>
      <w:r w:rsidR="00584C4B" w:rsidRPr="7BC09E89">
        <w:rPr>
          <w:rFonts w:ascii="Source Sans Pro" w:eastAsia="Source Sans Pro" w:hAnsi="Source Sans Pro" w:cs="Source Sans Pro"/>
          <w:color w:val="0070C0"/>
        </w:rPr>
        <w:t xml:space="preserve">TRC, VPAA, and Provost will evaluate the </w:t>
      </w:r>
      <w:r w:rsidR="00A34FB8" w:rsidRPr="7BC09E89">
        <w:rPr>
          <w:rFonts w:ascii="Source Sans Pro" w:eastAsia="Source Sans Pro" w:hAnsi="Source Sans Pro" w:cs="Source Sans Pro"/>
          <w:color w:val="0070C0"/>
        </w:rPr>
        <w:t xml:space="preserve">case when the </w:t>
      </w:r>
      <w:r w:rsidR="00B1228D" w:rsidRPr="7BC09E89">
        <w:rPr>
          <w:rFonts w:ascii="Source Sans Pro" w:eastAsia="Source Sans Pro" w:hAnsi="Source Sans Pro" w:cs="Source Sans Pro"/>
          <w:color w:val="0070C0"/>
        </w:rPr>
        <w:t>dossier</w:t>
      </w:r>
      <w:r w:rsidR="00A34FB8" w:rsidRPr="7BC09E89">
        <w:rPr>
          <w:rFonts w:ascii="Source Sans Pro" w:eastAsia="Source Sans Pro" w:hAnsi="Source Sans Pro" w:cs="Source Sans Pro"/>
          <w:color w:val="0070C0"/>
        </w:rPr>
        <w:t xml:space="preserve"> is complete</w:t>
      </w:r>
      <w:r w:rsidR="00B1228D" w:rsidRPr="7BC09E89">
        <w:rPr>
          <w:rFonts w:ascii="Source Sans Pro" w:eastAsia="Source Sans Pro" w:hAnsi="Source Sans Pro" w:cs="Source Sans Pro"/>
          <w:color w:val="0070C0"/>
        </w:rPr>
        <w:t>):</w:t>
      </w:r>
    </w:p>
    <w:p w14:paraId="5033F6FB" w14:textId="51937C0E" w:rsidR="007D3949" w:rsidRPr="00773DFD" w:rsidRDefault="00773DFD" w:rsidP="00773DFD">
      <w:pPr>
        <w:shd w:val="clear" w:color="auto" w:fill="FFFFFF" w:themeFill="background1"/>
        <w:spacing w:before="405" w:after="405" w:line="240" w:lineRule="auto"/>
        <w:ind w:left="360"/>
        <w:rPr>
          <w:rFonts w:ascii="Source Sans Pro" w:eastAsia="Source Sans Pro" w:hAnsi="Source Sans Pro" w:cs="Source Sans Pro"/>
          <w:color w:val="000000" w:themeColor="text1"/>
        </w:rPr>
      </w:pPr>
      <w:sdt>
        <w:sdtPr>
          <w:rPr>
            <w:rFonts w:ascii="Source Sans Pro" w:eastAsia="Source Sans Pro" w:hAnsi="Source Sans Pro" w:cs="Source Sans Pro"/>
            <w:color w:val="000000" w:themeColor="text1"/>
          </w:rPr>
          <w:id w:val="-42293887"/>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rPr>
            <w:t>☐</w:t>
          </w:r>
        </w:sdtContent>
      </w:sdt>
      <w:r w:rsidR="0D66DA81" w:rsidRPr="00773DFD">
        <w:rPr>
          <w:rFonts w:ascii="Source Sans Pro" w:eastAsia="Source Sans Pro" w:hAnsi="Source Sans Pro" w:cs="Source Sans Pro"/>
          <w:color w:val="000000" w:themeColor="text1"/>
        </w:rPr>
        <w:t>Dept/unit vote report</w:t>
      </w:r>
      <w:r w:rsidR="52725616" w:rsidRPr="00773DFD">
        <w:rPr>
          <w:rFonts w:ascii="Source Sans Pro" w:eastAsia="Source Sans Pro" w:hAnsi="Source Sans Pro" w:cs="Source Sans Pro"/>
          <w:color w:val="000000" w:themeColor="text1"/>
        </w:rPr>
        <w:t>;</w:t>
      </w:r>
    </w:p>
    <w:p w14:paraId="19F18753" w14:textId="6BF302C2" w:rsidR="00594A4D" w:rsidRPr="00773DFD" w:rsidRDefault="00773DFD" w:rsidP="00773DFD">
      <w:pPr>
        <w:shd w:val="clear" w:color="auto" w:fill="FFFFFF" w:themeFill="background1"/>
        <w:spacing w:before="405" w:after="405" w:line="240" w:lineRule="auto"/>
        <w:ind w:left="360"/>
        <w:rPr>
          <w:rFonts w:ascii="Source Sans Pro" w:eastAsia="Source Sans Pro" w:hAnsi="Source Sans Pro" w:cs="Source Sans Pro"/>
          <w:color w:val="000000" w:themeColor="text1"/>
        </w:rPr>
      </w:pPr>
      <w:sdt>
        <w:sdtPr>
          <w:rPr>
            <w:rFonts w:ascii="Source Sans Pro" w:eastAsia="Source Sans Pro" w:hAnsi="Source Sans Pro" w:cs="Source Sans Pro"/>
            <w:color w:val="000000" w:themeColor="text1"/>
          </w:rPr>
          <w:id w:val="-918477794"/>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rPr>
            <w:t>☐</w:t>
          </w:r>
        </w:sdtContent>
      </w:sdt>
      <w:r w:rsidR="0D66DA81" w:rsidRPr="00773DFD">
        <w:rPr>
          <w:rFonts w:ascii="Source Sans Pro" w:eastAsia="Source Sans Pro" w:hAnsi="Source Sans Pro" w:cs="Source Sans Pro"/>
          <w:color w:val="000000" w:themeColor="text1"/>
        </w:rPr>
        <w:t>D</w:t>
      </w:r>
      <w:r w:rsidR="7F39E0D2" w:rsidRPr="00773DFD">
        <w:rPr>
          <w:rFonts w:ascii="Source Sans Pro" w:eastAsia="Source Sans Pro" w:hAnsi="Source Sans Pro" w:cs="Source Sans Pro"/>
          <w:color w:val="000000" w:themeColor="text1"/>
        </w:rPr>
        <w:t xml:space="preserve">ean's </w:t>
      </w:r>
      <w:r w:rsidR="4E85AA39" w:rsidRPr="00773DFD">
        <w:rPr>
          <w:rFonts w:ascii="Source Sans Pro" w:eastAsia="Source Sans Pro" w:hAnsi="Source Sans Pro" w:cs="Source Sans Pro"/>
          <w:color w:val="000000" w:themeColor="text1"/>
        </w:rPr>
        <w:t>decision</w:t>
      </w:r>
      <w:r w:rsidR="34E9C6F6" w:rsidRPr="00773DFD">
        <w:rPr>
          <w:rFonts w:ascii="Source Sans Pro" w:eastAsia="Source Sans Pro" w:hAnsi="Source Sans Pro" w:cs="Source Sans Pro"/>
          <w:color w:val="000000" w:themeColor="text1"/>
        </w:rPr>
        <w:t xml:space="preserve"> </w:t>
      </w:r>
      <w:r w:rsidR="7F39E0D2" w:rsidRPr="00773DFD">
        <w:rPr>
          <w:rFonts w:ascii="Source Sans Pro" w:eastAsia="Source Sans Pro" w:hAnsi="Source Sans Pro" w:cs="Source Sans Pro"/>
          <w:color w:val="000000" w:themeColor="text1"/>
        </w:rPr>
        <w:t>for using the expedited process</w:t>
      </w:r>
      <w:r w:rsidR="328F3382" w:rsidRPr="00773DFD">
        <w:rPr>
          <w:rFonts w:ascii="Source Sans Pro" w:eastAsia="Source Sans Pro" w:hAnsi="Source Sans Pro" w:cs="Source Sans Pro"/>
          <w:color w:val="000000" w:themeColor="text1"/>
        </w:rPr>
        <w:t>;</w:t>
      </w:r>
      <w:r w:rsidR="7F39E0D2" w:rsidRPr="00773DFD">
        <w:rPr>
          <w:rFonts w:ascii="Source Sans Pro" w:eastAsia="Source Sans Pro" w:hAnsi="Source Sans Pro" w:cs="Source Sans Pro"/>
          <w:color w:val="000000" w:themeColor="text1"/>
        </w:rPr>
        <w:t xml:space="preserve"> </w:t>
      </w:r>
    </w:p>
    <w:p w14:paraId="4B7A2F71" w14:textId="46559DCC" w:rsidR="00594A4D" w:rsidRPr="00773DFD" w:rsidRDefault="00773DFD" w:rsidP="00773DFD">
      <w:pPr>
        <w:shd w:val="clear" w:color="auto" w:fill="FFFFFF" w:themeFill="background1"/>
        <w:spacing w:after="0"/>
        <w:ind w:left="360"/>
        <w:rPr>
          <w:rFonts w:ascii="Source Sans Pro" w:eastAsia="Source Sans Pro" w:hAnsi="Source Sans Pro" w:cs="Source Sans Pro"/>
          <w:color w:val="000000" w:themeColor="text1"/>
        </w:rPr>
      </w:pPr>
      <w:sdt>
        <w:sdtPr>
          <w:rPr>
            <w:rFonts w:ascii="Source Sans Pro" w:eastAsia="Source Sans Pro" w:hAnsi="Source Sans Pro" w:cs="Source Sans Pro"/>
            <w:color w:val="000000" w:themeColor="text1"/>
          </w:rPr>
          <w:id w:val="-1988620685"/>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rPr>
            <w:t>☐</w:t>
          </w:r>
        </w:sdtContent>
      </w:sdt>
      <w:r w:rsidR="7F39E0D2" w:rsidRPr="00773DFD">
        <w:rPr>
          <w:rFonts w:ascii="Source Sans Pro" w:eastAsia="Source Sans Pro" w:hAnsi="Source Sans Pro" w:cs="Source Sans Pro"/>
          <w:color w:val="000000" w:themeColor="text1"/>
        </w:rPr>
        <w:t>A brief statement of expected duties at UO</w:t>
      </w:r>
      <w:r w:rsidR="0F43D534" w:rsidRPr="00773DFD">
        <w:rPr>
          <w:rFonts w:ascii="Source Sans Pro" w:eastAsia="Source Sans Pro" w:hAnsi="Source Sans Pro" w:cs="Source Sans Pro"/>
          <w:color w:val="000000" w:themeColor="text1"/>
        </w:rPr>
        <w:t>, noting</w:t>
      </w:r>
      <w:r w:rsidR="7F39E0D2" w:rsidRPr="00773DFD">
        <w:rPr>
          <w:rFonts w:ascii="Source Sans Pro" w:eastAsia="Source Sans Pro" w:hAnsi="Source Sans Pro" w:cs="Source Sans Pro"/>
          <w:color w:val="000000" w:themeColor="text1"/>
        </w:rPr>
        <w:t xml:space="preserve"> any conditions of employment </w:t>
      </w:r>
      <w:r w:rsidR="6C37F239" w:rsidRPr="00773DFD">
        <w:rPr>
          <w:rFonts w:ascii="Source Sans Pro" w:eastAsia="Source Sans Pro" w:hAnsi="Source Sans Pro" w:cs="Source Sans Pro"/>
          <w:color w:val="000000" w:themeColor="text1"/>
        </w:rPr>
        <w:t>departing</w:t>
      </w:r>
      <w:r w:rsidR="7F39E0D2" w:rsidRPr="00773DFD">
        <w:rPr>
          <w:rFonts w:ascii="Source Sans Pro" w:eastAsia="Source Sans Pro" w:hAnsi="Source Sans Pro" w:cs="Source Sans Pro"/>
          <w:color w:val="000000" w:themeColor="text1"/>
        </w:rPr>
        <w:t xml:space="preserve"> from the typical balance of teaching, research, and service</w:t>
      </w:r>
      <w:r w:rsidR="01752AA6" w:rsidRPr="00773DFD">
        <w:rPr>
          <w:rFonts w:ascii="Source Sans Pro" w:eastAsia="Source Sans Pro" w:hAnsi="Source Sans Pro" w:cs="Source Sans Pro"/>
          <w:color w:val="000000" w:themeColor="text1"/>
        </w:rPr>
        <w:t>;</w:t>
      </w:r>
      <w:r w:rsidR="7F39E0D2" w:rsidRPr="00773DFD">
        <w:rPr>
          <w:rFonts w:ascii="Source Sans Pro" w:eastAsia="Source Sans Pro" w:hAnsi="Source Sans Pro" w:cs="Source Sans Pro"/>
          <w:color w:val="000000" w:themeColor="text1"/>
        </w:rPr>
        <w:t xml:space="preserve"> </w:t>
      </w:r>
    </w:p>
    <w:p w14:paraId="4EE1260A" w14:textId="3668FCC9" w:rsidR="00594A4D" w:rsidRPr="00773DFD" w:rsidRDefault="00773DFD" w:rsidP="00773DFD">
      <w:pPr>
        <w:shd w:val="clear" w:color="auto" w:fill="FFFFFF" w:themeFill="background1"/>
        <w:spacing w:after="0"/>
        <w:ind w:left="360"/>
        <w:rPr>
          <w:rFonts w:ascii="Source Sans Pro" w:eastAsia="Source Sans Pro" w:hAnsi="Source Sans Pro" w:cs="Source Sans Pro"/>
          <w:color w:val="000000" w:themeColor="text1"/>
        </w:rPr>
      </w:pPr>
      <w:sdt>
        <w:sdtPr>
          <w:rPr>
            <w:rFonts w:ascii="Source Sans Pro" w:eastAsia="Source Sans Pro" w:hAnsi="Source Sans Pro" w:cs="Source Sans Pro"/>
            <w:color w:val="000000" w:themeColor="text1"/>
          </w:rPr>
          <w:id w:val="87442234"/>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rPr>
            <w:t>☐</w:t>
          </w:r>
        </w:sdtContent>
      </w:sdt>
      <w:r w:rsidR="7F39E0D2" w:rsidRPr="00773DFD">
        <w:rPr>
          <w:rFonts w:ascii="Source Sans Pro" w:eastAsia="Source Sans Pro" w:hAnsi="Source Sans Pro" w:cs="Source Sans Pro"/>
          <w:color w:val="000000" w:themeColor="text1"/>
        </w:rPr>
        <w:t>Teaching evaluations (for positions with FTE dedicated to teaching);</w:t>
      </w:r>
    </w:p>
    <w:p w14:paraId="6EA6ACBF" w14:textId="576EED0E" w:rsidR="00594A4D" w:rsidRPr="00773DFD" w:rsidRDefault="00773DFD" w:rsidP="00773DFD">
      <w:pPr>
        <w:shd w:val="clear" w:color="auto" w:fill="FFFFFF" w:themeFill="background1"/>
        <w:spacing w:after="0"/>
        <w:ind w:left="360"/>
        <w:rPr>
          <w:rFonts w:ascii="Source Sans Pro" w:eastAsia="Source Sans Pro" w:hAnsi="Source Sans Pro" w:cs="Source Sans Pro"/>
          <w:color w:val="000000" w:themeColor="text1"/>
        </w:rPr>
      </w:pPr>
      <w:sdt>
        <w:sdtPr>
          <w:rPr>
            <w:rFonts w:ascii="Source Sans Pro" w:eastAsia="Source Sans Pro" w:hAnsi="Source Sans Pro" w:cs="Source Sans Pro"/>
            <w:color w:val="000000" w:themeColor="text1"/>
          </w:rPr>
          <w:id w:val="-1304536707"/>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rPr>
            <w:t>☐</w:t>
          </w:r>
        </w:sdtContent>
      </w:sdt>
      <w:r w:rsidR="7F39E0D2" w:rsidRPr="00773DFD">
        <w:rPr>
          <w:rFonts w:ascii="Source Sans Pro" w:eastAsia="Source Sans Pro" w:hAnsi="Source Sans Pro" w:cs="Source Sans Pro"/>
          <w:color w:val="000000" w:themeColor="text1"/>
        </w:rPr>
        <w:t xml:space="preserve">Expedited tenure cases must have at least five external </w:t>
      </w:r>
      <w:r w:rsidR="0A6DB65F" w:rsidRPr="00773DFD">
        <w:rPr>
          <w:rFonts w:ascii="Source Sans Pro" w:eastAsia="Source Sans Pro" w:hAnsi="Source Sans Pro" w:cs="Source Sans Pro"/>
          <w:color w:val="000000" w:themeColor="text1"/>
        </w:rPr>
        <w:t>review</w:t>
      </w:r>
      <w:r w:rsidR="7F39E0D2" w:rsidRPr="00773DFD">
        <w:rPr>
          <w:rFonts w:ascii="Source Sans Pro" w:eastAsia="Source Sans Pro" w:hAnsi="Source Sans Pro" w:cs="Source Sans Pro"/>
          <w:color w:val="000000" w:themeColor="text1"/>
        </w:rPr>
        <w:t>s.</w:t>
      </w:r>
    </w:p>
    <w:p w14:paraId="6A09002B" w14:textId="086434B3" w:rsidR="00594A4D" w:rsidRPr="00773DFD" w:rsidRDefault="00773DFD" w:rsidP="00773DFD">
      <w:pPr>
        <w:shd w:val="clear" w:color="auto" w:fill="FFFFFF" w:themeFill="background1"/>
        <w:spacing w:after="0"/>
        <w:ind w:left="1080"/>
        <w:rPr>
          <w:rFonts w:ascii="Source Sans Pro" w:eastAsia="Source Sans Pro" w:hAnsi="Source Sans Pro" w:cs="Source Sans Pro"/>
          <w:color w:val="000000" w:themeColor="text1"/>
        </w:rPr>
      </w:pPr>
      <w:sdt>
        <w:sdtPr>
          <w:rPr>
            <w:rFonts w:ascii="Source Sans Pro" w:eastAsia="Source Sans Pro" w:hAnsi="Source Sans Pro" w:cs="Source Sans Pro"/>
            <w:color w:val="000000" w:themeColor="text1"/>
          </w:rPr>
          <w:id w:val="234905596"/>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rPr>
            <w:t>☐</w:t>
          </w:r>
        </w:sdtContent>
      </w:sdt>
      <w:r w:rsidR="7F39E0D2" w:rsidRPr="00773DFD">
        <w:rPr>
          <w:rFonts w:ascii="Source Sans Pro" w:eastAsia="Source Sans Pro" w:hAnsi="Source Sans Pro" w:cs="Source Sans Pro"/>
          <w:color w:val="000000" w:themeColor="text1"/>
        </w:rPr>
        <w:t xml:space="preserve">Three of these external </w:t>
      </w:r>
      <w:r w:rsidR="05AEA0F5" w:rsidRPr="00773DFD">
        <w:rPr>
          <w:rFonts w:ascii="Source Sans Pro" w:eastAsia="Source Sans Pro" w:hAnsi="Source Sans Pro" w:cs="Source Sans Pro"/>
          <w:color w:val="000000" w:themeColor="text1"/>
        </w:rPr>
        <w:t>review</w:t>
      </w:r>
      <w:r w:rsidR="7F39E0D2" w:rsidRPr="00773DFD">
        <w:rPr>
          <w:rFonts w:ascii="Source Sans Pro" w:eastAsia="Source Sans Pro" w:hAnsi="Source Sans Pro" w:cs="Source Sans Pro"/>
          <w:color w:val="000000" w:themeColor="text1"/>
        </w:rPr>
        <w:t>s may be letters from the candidate's application process</w:t>
      </w:r>
      <w:r>
        <w:rPr>
          <w:rFonts w:ascii="Source Sans Pro" w:eastAsia="Source Sans Pro" w:hAnsi="Source Sans Pro" w:cs="Source Sans Pro"/>
          <w:color w:val="000000" w:themeColor="text1"/>
        </w:rPr>
        <w:t>.</w:t>
      </w:r>
    </w:p>
    <w:p w14:paraId="6407738C" w14:textId="55891E82" w:rsidR="00594A4D" w:rsidRPr="00773DFD" w:rsidRDefault="00773DFD" w:rsidP="00773DFD">
      <w:pPr>
        <w:shd w:val="clear" w:color="auto" w:fill="FFFFFF" w:themeFill="background1"/>
        <w:spacing w:after="0"/>
        <w:ind w:left="1080"/>
        <w:rPr>
          <w:rFonts w:ascii="Source Sans Pro" w:eastAsia="Source Sans Pro" w:hAnsi="Source Sans Pro" w:cs="Source Sans Pro"/>
          <w:color w:val="000000" w:themeColor="text1"/>
        </w:rPr>
      </w:pPr>
      <w:sdt>
        <w:sdtPr>
          <w:rPr>
            <w:rFonts w:ascii="Source Sans Pro" w:eastAsia="Source Sans Pro" w:hAnsi="Source Sans Pro" w:cs="Source Sans Pro"/>
            <w:color w:val="000000" w:themeColor="text1"/>
          </w:rPr>
          <w:id w:val="-1951233496"/>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rPr>
            <w:t>☐</w:t>
          </w:r>
        </w:sdtContent>
      </w:sdt>
      <w:r w:rsidR="7F39E0D2" w:rsidRPr="00773DFD">
        <w:rPr>
          <w:rFonts w:ascii="Source Sans Pro" w:eastAsia="Source Sans Pro" w:hAnsi="Source Sans Pro" w:cs="Source Sans Pro"/>
          <w:color w:val="000000" w:themeColor="text1"/>
        </w:rPr>
        <w:t xml:space="preserve">The other external </w:t>
      </w:r>
      <w:r w:rsidR="564E18E3" w:rsidRPr="00773DFD">
        <w:rPr>
          <w:rFonts w:ascii="Source Sans Pro" w:eastAsia="Source Sans Pro" w:hAnsi="Source Sans Pro" w:cs="Source Sans Pro"/>
          <w:color w:val="000000" w:themeColor="text1"/>
        </w:rPr>
        <w:t>review</w:t>
      </w:r>
      <w:r w:rsidR="7F39E0D2" w:rsidRPr="00773DFD">
        <w:rPr>
          <w:rFonts w:ascii="Source Sans Pro" w:eastAsia="Source Sans Pro" w:hAnsi="Source Sans Pro" w:cs="Source Sans Pro"/>
          <w:color w:val="000000" w:themeColor="text1"/>
        </w:rPr>
        <w:t xml:space="preserve">s can be in letter format or completed via phone call, Zoom call, etc. </w:t>
      </w:r>
      <w:r w:rsidR="311E315F" w:rsidRPr="00773DFD">
        <w:rPr>
          <w:rFonts w:ascii="Source Sans Pro" w:eastAsia="Source Sans Pro" w:hAnsi="Source Sans Pro" w:cs="Source Sans Pro"/>
          <w:color w:val="000000" w:themeColor="text1"/>
        </w:rPr>
        <w:t>T</w:t>
      </w:r>
      <w:r w:rsidR="7F39E0D2" w:rsidRPr="00773DFD">
        <w:rPr>
          <w:rFonts w:ascii="Source Sans Pro" w:eastAsia="Source Sans Pro" w:hAnsi="Source Sans Pro" w:cs="Source Sans Pro"/>
          <w:color w:val="000000" w:themeColor="text1"/>
        </w:rPr>
        <w:t xml:space="preserve">hese external </w:t>
      </w:r>
      <w:r w:rsidR="47FA83DE" w:rsidRPr="00773DFD">
        <w:rPr>
          <w:rFonts w:ascii="Source Sans Pro" w:eastAsia="Source Sans Pro" w:hAnsi="Source Sans Pro" w:cs="Source Sans Pro"/>
          <w:color w:val="000000" w:themeColor="text1"/>
        </w:rPr>
        <w:t>reviewer</w:t>
      </w:r>
      <w:r w:rsidR="7F39E0D2" w:rsidRPr="00773DFD">
        <w:rPr>
          <w:rFonts w:ascii="Source Sans Pro" w:eastAsia="Source Sans Pro" w:hAnsi="Source Sans Pro" w:cs="Source Sans Pro"/>
          <w:color w:val="000000" w:themeColor="text1"/>
        </w:rPr>
        <w:t xml:space="preserve">s are </w:t>
      </w:r>
      <w:r w:rsidR="00365B9A" w:rsidRPr="00773DFD">
        <w:rPr>
          <w:rFonts w:ascii="Source Sans Pro" w:eastAsia="Source Sans Pro" w:hAnsi="Source Sans Pro" w:cs="Source Sans Pro"/>
          <w:color w:val="000000" w:themeColor="text1"/>
        </w:rPr>
        <w:t>obtain</w:t>
      </w:r>
      <w:r w:rsidR="7F39E0D2" w:rsidRPr="00773DFD">
        <w:rPr>
          <w:rFonts w:ascii="Source Sans Pro" w:eastAsia="Source Sans Pro" w:hAnsi="Source Sans Pro" w:cs="Source Sans Pro"/>
          <w:color w:val="000000" w:themeColor="text1"/>
        </w:rPr>
        <w:t>ed by the ETRC</w:t>
      </w:r>
      <w:r>
        <w:rPr>
          <w:rFonts w:ascii="Source Sans Pro" w:eastAsia="Source Sans Pro" w:hAnsi="Source Sans Pro" w:cs="Source Sans Pro"/>
          <w:color w:val="000000" w:themeColor="text1"/>
        </w:rPr>
        <w:t>.</w:t>
      </w:r>
    </w:p>
    <w:p w14:paraId="01DDFD4E" w14:textId="147A4A0B" w:rsidR="1913DC84" w:rsidRDefault="1913DC84" w:rsidP="7BC09E89">
      <w:pPr>
        <w:shd w:val="clear" w:color="auto" w:fill="FFFFFF" w:themeFill="background1"/>
        <w:spacing w:after="0"/>
        <w:rPr>
          <w:rFonts w:ascii="Source Sans Pro" w:eastAsia="Source Sans Pro" w:hAnsi="Source Sans Pro" w:cs="Source Sans Pro"/>
          <w:color w:val="000000" w:themeColor="text1"/>
        </w:rPr>
      </w:pPr>
    </w:p>
    <w:p w14:paraId="12A127CF" w14:textId="139E6569" w:rsidR="7BCF68A2" w:rsidRPr="00773DFD" w:rsidRDefault="00773DFD" w:rsidP="00773DFD">
      <w:pPr>
        <w:shd w:val="clear" w:color="auto" w:fill="FFFFFF" w:themeFill="background1"/>
        <w:spacing w:after="0"/>
        <w:rPr>
          <w:rFonts w:ascii="Source Sans Pro" w:eastAsia="Source Sans Pro" w:hAnsi="Source Sans Pro" w:cs="Source Sans Pro"/>
          <w:color w:val="0070C0"/>
        </w:rPr>
      </w:pPr>
      <w:sdt>
        <w:sdtPr>
          <w:rPr>
            <w:rFonts w:ascii="Source Sans Pro" w:eastAsia="Source Sans Pro" w:hAnsi="Source Sans Pro" w:cs="Source Sans Pro"/>
            <w:color w:val="0070C0"/>
          </w:rPr>
          <w:id w:val="-1884785473"/>
          <w14:checkbox>
            <w14:checked w14:val="0"/>
            <w14:checkedState w14:val="2612" w14:font="MS Gothic"/>
            <w14:uncheckedState w14:val="2610" w14:font="MS Gothic"/>
          </w14:checkbox>
        </w:sdtPr>
        <w:sdtContent>
          <w:r>
            <w:rPr>
              <w:rFonts w:ascii="MS Gothic" w:eastAsia="MS Gothic" w:hAnsi="MS Gothic" w:cs="Source Sans Pro" w:hint="eastAsia"/>
              <w:color w:val="0070C0"/>
            </w:rPr>
            <w:t>☐</w:t>
          </w:r>
        </w:sdtContent>
      </w:sdt>
      <w:r w:rsidR="7026BF5B" w:rsidRPr="00773DFD">
        <w:rPr>
          <w:rFonts w:ascii="Source Sans Pro" w:eastAsia="Source Sans Pro" w:hAnsi="Source Sans Pro" w:cs="Source Sans Pro"/>
          <w:color w:val="0070C0"/>
        </w:rPr>
        <w:t>Send the completed dossier to the Office of the Provost (</w:t>
      </w:r>
      <w:hyperlink r:id="rId14">
        <w:r w:rsidR="7026BF5B" w:rsidRPr="00773DFD">
          <w:rPr>
            <w:rStyle w:val="Hyperlink"/>
            <w:rFonts w:ascii="Source Sans Pro" w:eastAsia="Source Sans Pro" w:hAnsi="Source Sans Pro" w:cs="Source Sans Pro"/>
            <w:color w:val="0070C0"/>
          </w:rPr>
          <w:t>vpaa@uoregon.edu</w:t>
        </w:r>
      </w:hyperlink>
      <w:r w:rsidR="7026BF5B" w:rsidRPr="00773DFD">
        <w:rPr>
          <w:rFonts w:ascii="Source Sans Pro" w:eastAsia="Source Sans Pro" w:hAnsi="Source Sans Pro" w:cs="Source Sans Pro"/>
          <w:color w:val="0070C0"/>
        </w:rPr>
        <w:t>).</w:t>
      </w:r>
    </w:p>
    <w:p w14:paraId="30D9093D" w14:textId="17584588" w:rsidR="1913DC84" w:rsidRDefault="1913DC84" w:rsidP="7BC09E89">
      <w:pPr>
        <w:shd w:val="clear" w:color="auto" w:fill="FFFFFF" w:themeFill="background1"/>
        <w:spacing w:after="0"/>
        <w:rPr>
          <w:rFonts w:ascii="Source Sans Pro" w:eastAsia="Source Sans Pro" w:hAnsi="Source Sans Pro" w:cs="Source Sans Pro"/>
          <w:color w:val="000000" w:themeColor="text1"/>
        </w:rPr>
      </w:pPr>
    </w:p>
    <w:p w14:paraId="5BCCDF1C" w14:textId="77777777" w:rsidR="00F51D27" w:rsidRDefault="41CC0932" w:rsidP="7BC09E89">
      <w:pPr>
        <w:rPr>
          <w:rFonts w:ascii="Source Sans Pro" w:eastAsia="Source Sans Pro" w:hAnsi="Source Sans Pro" w:cs="Source Sans Pro"/>
        </w:rPr>
      </w:pPr>
      <w:r w:rsidRPr="7BC09E89">
        <w:rPr>
          <w:rFonts w:ascii="Source Sans Pro" w:eastAsia="Source Sans Pro" w:hAnsi="Source Sans Pro" w:cs="Source Sans Pro"/>
          <w:color w:val="0070C0"/>
        </w:rPr>
        <w:t>Department/Unit: Final Approval</w:t>
      </w:r>
      <w:r w:rsidR="1965DDE6" w:rsidRPr="7BC09E89">
        <w:rPr>
          <w:rFonts w:ascii="Source Sans Pro" w:eastAsia="Source Sans Pro" w:hAnsi="Source Sans Pro" w:cs="Source Sans Pro"/>
          <w:b/>
          <w:bCs/>
          <w:color w:val="0070C0"/>
        </w:rPr>
        <w:t xml:space="preserve"> </w:t>
      </w:r>
    </w:p>
    <w:p w14:paraId="2C078E63" w14:textId="5A88D966" w:rsidR="00594A4D" w:rsidRDefault="3EB26444" w:rsidP="7BC09E89">
      <w:pPr>
        <w:rPr>
          <w:rFonts w:ascii="Source Sans Pro" w:eastAsia="Source Sans Pro" w:hAnsi="Source Sans Pro" w:cs="Source Sans Pro"/>
        </w:rPr>
      </w:pPr>
      <w:r w:rsidRPr="7BC09E89">
        <w:rPr>
          <w:rFonts w:ascii="Source Sans Pro" w:eastAsia="Source Sans Pro" w:hAnsi="Source Sans Pro" w:cs="Source Sans Pro"/>
        </w:rPr>
        <w:t xml:space="preserve">For full professors, this step can be skipped if </w:t>
      </w:r>
      <w:r w:rsidR="009F571D" w:rsidRPr="7BC09E89">
        <w:rPr>
          <w:rFonts w:ascii="Source Sans Pro" w:eastAsia="Source Sans Pro" w:hAnsi="Source Sans Pro" w:cs="Source Sans Pro"/>
        </w:rPr>
        <w:t xml:space="preserve">it was </w:t>
      </w:r>
      <w:r w:rsidRPr="7BC09E89">
        <w:rPr>
          <w:rFonts w:ascii="Source Sans Pro" w:eastAsia="Source Sans Pro" w:hAnsi="Source Sans Pro" w:cs="Source Sans Pro"/>
        </w:rPr>
        <w:t xml:space="preserve">waived </w:t>
      </w:r>
      <w:r w:rsidR="00390486" w:rsidRPr="7BC09E89">
        <w:rPr>
          <w:rFonts w:ascii="Source Sans Pro" w:eastAsia="Source Sans Pro" w:hAnsi="Source Sans Pro" w:cs="Source Sans Pro"/>
        </w:rPr>
        <w:t xml:space="preserve">by the dept/unit </w:t>
      </w:r>
      <w:r w:rsidRPr="7BC09E89">
        <w:rPr>
          <w:rFonts w:ascii="Source Sans Pro" w:eastAsia="Source Sans Pro" w:hAnsi="Source Sans Pro" w:cs="Source Sans Pro"/>
        </w:rPr>
        <w:t>at the</w:t>
      </w:r>
      <w:r w:rsidR="00390486" w:rsidRPr="7BC09E89">
        <w:rPr>
          <w:rFonts w:ascii="Source Sans Pro" w:eastAsia="Source Sans Pro" w:hAnsi="Source Sans Pro" w:cs="Source Sans Pro"/>
        </w:rPr>
        <w:t>ir</w:t>
      </w:r>
      <w:r w:rsidRPr="7BC09E89">
        <w:rPr>
          <w:rFonts w:ascii="Source Sans Pro" w:eastAsia="Source Sans Pro" w:hAnsi="Source Sans Pro" w:cs="Source Sans Pro"/>
        </w:rPr>
        <w:t xml:space="preserve"> initial review.</w:t>
      </w:r>
    </w:p>
    <w:p w14:paraId="1F5C92F7" w14:textId="64E94FD7" w:rsidR="3D0EA2F1" w:rsidRPr="00773DFD" w:rsidRDefault="00773DFD" w:rsidP="00773DFD">
      <w:pPr>
        <w:ind w:left="360"/>
        <w:rPr>
          <w:rFonts w:ascii="Source Sans Pro" w:eastAsia="Source Sans Pro" w:hAnsi="Source Sans Pro" w:cs="Source Sans Pro"/>
        </w:rPr>
      </w:pPr>
      <w:sdt>
        <w:sdtPr>
          <w:rPr>
            <w:rFonts w:ascii="Source Sans Pro" w:eastAsia="Source Sans Pro" w:hAnsi="Source Sans Pro" w:cs="Source Sans Pro"/>
          </w:rPr>
          <w:id w:val="1642543689"/>
          <w14:checkbox>
            <w14:checked w14:val="0"/>
            <w14:checkedState w14:val="2612" w14:font="MS Gothic"/>
            <w14:uncheckedState w14:val="2610" w14:font="MS Gothic"/>
          </w14:checkbox>
        </w:sdtPr>
        <w:sdtContent>
          <w:r>
            <w:rPr>
              <w:rFonts w:ascii="MS Gothic" w:eastAsia="MS Gothic" w:hAnsi="MS Gothic" w:cs="Source Sans Pro" w:hint="eastAsia"/>
            </w:rPr>
            <w:t>☐</w:t>
          </w:r>
        </w:sdtContent>
      </w:sdt>
      <w:r w:rsidR="6BEAB3C1" w:rsidRPr="00773DFD">
        <w:rPr>
          <w:rFonts w:ascii="Source Sans Pro" w:eastAsia="Source Sans Pro" w:hAnsi="Source Sans Pro" w:cs="Source Sans Pro"/>
        </w:rPr>
        <w:t xml:space="preserve">Review: </w:t>
      </w:r>
      <w:r w:rsidR="15A6D410" w:rsidRPr="00773DFD">
        <w:rPr>
          <w:rFonts w:ascii="Source Sans Pro" w:eastAsia="Source Sans Pro" w:hAnsi="Source Sans Pro" w:cs="Source Sans Pro"/>
        </w:rPr>
        <w:t>f</w:t>
      </w:r>
      <w:r w:rsidR="3D0EA2F1" w:rsidRPr="00773DFD">
        <w:rPr>
          <w:rFonts w:ascii="Source Sans Pro" w:eastAsia="Source Sans Pro" w:hAnsi="Source Sans Pro" w:cs="Source Sans Pro"/>
        </w:rPr>
        <w:t>ull dossier (from VPAA)</w:t>
      </w:r>
      <w:r>
        <w:rPr>
          <w:rFonts w:ascii="Source Sans Pro" w:eastAsia="Source Sans Pro" w:hAnsi="Source Sans Pro" w:cs="Source Sans Pro"/>
        </w:rPr>
        <w:t>.</w:t>
      </w:r>
    </w:p>
    <w:p w14:paraId="30A161E9" w14:textId="0E6FCC67" w:rsidR="3D0EA2F1" w:rsidRPr="00773DFD" w:rsidRDefault="00773DFD" w:rsidP="00773DFD">
      <w:pPr>
        <w:ind w:left="360"/>
        <w:rPr>
          <w:rFonts w:ascii="Source Sans Pro" w:eastAsia="Source Sans Pro" w:hAnsi="Source Sans Pro" w:cs="Source Sans Pro"/>
        </w:rPr>
      </w:pPr>
      <w:sdt>
        <w:sdtPr>
          <w:rPr>
            <w:rFonts w:ascii="Source Sans Pro" w:eastAsia="Source Sans Pro" w:hAnsi="Source Sans Pro" w:cs="Source Sans Pro"/>
          </w:rPr>
          <w:id w:val="-1879768254"/>
          <w14:checkbox>
            <w14:checked w14:val="0"/>
            <w14:checkedState w14:val="2612" w14:font="MS Gothic"/>
            <w14:uncheckedState w14:val="2610" w14:font="MS Gothic"/>
          </w14:checkbox>
        </w:sdtPr>
        <w:sdtContent>
          <w:r>
            <w:rPr>
              <w:rFonts w:ascii="MS Gothic" w:eastAsia="MS Gothic" w:hAnsi="MS Gothic" w:cs="Source Sans Pro" w:hint="eastAsia"/>
            </w:rPr>
            <w:t>☐</w:t>
          </w:r>
        </w:sdtContent>
      </w:sdt>
      <w:r w:rsidR="00B70262" w:rsidRPr="00773DFD">
        <w:rPr>
          <w:rFonts w:ascii="Source Sans Pro" w:eastAsia="Source Sans Pro" w:hAnsi="Source Sans Pro" w:cs="Source Sans Pro"/>
        </w:rPr>
        <w:t>Send</w:t>
      </w:r>
      <w:r w:rsidR="08F4012D" w:rsidRPr="00773DFD">
        <w:rPr>
          <w:rFonts w:ascii="Source Sans Pro" w:eastAsia="Source Sans Pro" w:hAnsi="Source Sans Pro" w:cs="Source Sans Pro"/>
        </w:rPr>
        <w:t>: s</w:t>
      </w:r>
      <w:r w:rsidR="3D0EA2F1" w:rsidRPr="00773DFD">
        <w:rPr>
          <w:rFonts w:ascii="Source Sans Pro" w:eastAsia="Source Sans Pro" w:hAnsi="Source Sans Pro" w:cs="Source Sans Pro"/>
        </w:rPr>
        <w:t>econd dept/unit vote (5 business days after receiving the materials above)</w:t>
      </w:r>
      <w:r w:rsidR="004F158B" w:rsidRPr="00773DFD">
        <w:rPr>
          <w:rFonts w:ascii="Source Sans Pro" w:eastAsia="Source Sans Pro" w:hAnsi="Source Sans Pro" w:cs="Source Sans Pro"/>
        </w:rPr>
        <w:t xml:space="preserve"> to the VPAA</w:t>
      </w:r>
      <w:r w:rsidR="0079601B" w:rsidRPr="00773DFD">
        <w:rPr>
          <w:rFonts w:ascii="Source Sans Pro" w:eastAsia="Source Sans Pro" w:hAnsi="Source Sans Pro" w:cs="Source Sans Pro"/>
        </w:rPr>
        <w:t xml:space="preserve">. </w:t>
      </w:r>
      <w:r w:rsidR="3D0EA2F1" w:rsidRPr="00773DFD">
        <w:rPr>
          <w:rFonts w:ascii="Source Sans Pro" w:eastAsia="Source Sans Pro" w:hAnsi="Source Sans Pro" w:cs="Source Sans Pro"/>
        </w:rPr>
        <w:t xml:space="preserve">Notify </w:t>
      </w:r>
      <w:r w:rsidR="625480D0" w:rsidRPr="00773DFD">
        <w:rPr>
          <w:rFonts w:ascii="Source Sans Pro" w:eastAsia="Source Sans Pro" w:hAnsi="Source Sans Pro" w:cs="Source Sans Pro"/>
        </w:rPr>
        <w:t xml:space="preserve">VPAA and </w:t>
      </w:r>
      <w:r w:rsidR="3D0EA2F1" w:rsidRPr="00773DFD">
        <w:rPr>
          <w:rFonts w:ascii="Source Sans Pro" w:eastAsia="Source Sans Pro" w:hAnsi="Source Sans Pro" w:cs="Source Sans Pro"/>
        </w:rPr>
        <w:t xml:space="preserve">ETRC of </w:t>
      </w:r>
      <w:r w:rsidR="0079601B" w:rsidRPr="00773DFD">
        <w:rPr>
          <w:rFonts w:ascii="Source Sans Pro" w:eastAsia="Source Sans Pro" w:hAnsi="Source Sans Pro" w:cs="Source Sans Pro"/>
        </w:rPr>
        <w:t>changing</w:t>
      </w:r>
      <w:r w:rsidR="3D0EA2F1" w:rsidRPr="00773DFD">
        <w:rPr>
          <w:rFonts w:ascii="Source Sans Pro" w:eastAsia="Source Sans Pro" w:hAnsi="Source Sans Pro" w:cs="Source Sans Pro"/>
        </w:rPr>
        <w:t xml:space="preserve"> decision to run expedited review</w:t>
      </w:r>
      <w:r>
        <w:rPr>
          <w:rFonts w:ascii="Source Sans Pro" w:eastAsia="Source Sans Pro" w:hAnsi="Source Sans Pro" w:cs="Source Sans Pro"/>
        </w:rPr>
        <w:t>.</w:t>
      </w:r>
    </w:p>
    <w:p w14:paraId="249CFDD9" w14:textId="2006C24A" w:rsidR="3D0EA2F1" w:rsidRDefault="3D0EA2F1" w:rsidP="7BCF68A2">
      <w:pPr>
        <w:rPr>
          <w:rFonts w:ascii="Calibri" w:eastAsia="Calibri" w:hAnsi="Calibri" w:cs="Calibri"/>
        </w:rPr>
      </w:pPr>
    </w:p>
    <w:sectPr w:rsidR="3D0EA2F1" w:rsidSect="000146DB">
      <w:headerReference w:type="default" r:id="rId15"/>
      <w:footerReference w:type="default" r:id="rId16"/>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835AD" w14:textId="77777777" w:rsidR="0081316F" w:rsidRDefault="0081316F">
      <w:pPr>
        <w:spacing w:after="0" w:line="240" w:lineRule="auto"/>
      </w:pPr>
      <w:r>
        <w:separator/>
      </w:r>
    </w:p>
  </w:endnote>
  <w:endnote w:type="continuationSeparator" w:id="0">
    <w:p w14:paraId="06031F34" w14:textId="77777777" w:rsidR="0081316F" w:rsidRDefault="0081316F">
      <w:pPr>
        <w:spacing w:after="0" w:line="240" w:lineRule="auto"/>
      </w:pPr>
      <w:r>
        <w:continuationSeparator/>
      </w:r>
    </w:p>
  </w:endnote>
  <w:endnote w:type="continuationNotice" w:id="1">
    <w:p w14:paraId="21BCBA29" w14:textId="77777777" w:rsidR="0081316F" w:rsidRDefault="00813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BCF68A2" w14:paraId="1659EF7B" w14:textId="77777777" w:rsidTr="7BC09E89">
      <w:trPr>
        <w:trHeight w:val="300"/>
      </w:trPr>
      <w:tc>
        <w:tcPr>
          <w:tcW w:w="3120" w:type="dxa"/>
        </w:tcPr>
        <w:p w14:paraId="552EAFD0" w14:textId="2FBA95E2" w:rsidR="7BCF68A2" w:rsidRDefault="7BC09E89" w:rsidP="7BC09E89">
          <w:pPr>
            <w:pStyle w:val="Header"/>
            <w:ind w:left="-115"/>
            <w:rPr>
              <w:rFonts w:ascii="Source Sans Pro" w:eastAsia="Source Sans Pro" w:hAnsi="Source Sans Pro" w:cs="Source Sans Pro"/>
            </w:rPr>
          </w:pPr>
          <w:r w:rsidRPr="7BC09E89">
            <w:rPr>
              <w:rFonts w:ascii="Source Sans Pro" w:eastAsia="Source Sans Pro" w:hAnsi="Source Sans Pro" w:cs="Source Sans Pro"/>
            </w:rPr>
            <w:t>Updated 08.2024</w:t>
          </w:r>
        </w:p>
      </w:tc>
      <w:tc>
        <w:tcPr>
          <w:tcW w:w="3120" w:type="dxa"/>
        </w:tcPr>
        <w:p w14:paraId="4DFE08AF" w14:textId="4E3DC8E4" w:rsidR="7BCF68A2" w:rsidRDefault="7BCF68A2" w:rsidP="7BCF68A2">
          <w:pPr>
            <w:pStyle w:val="Header"/>
            <w:jc w:val="center"/>
          </w:pPr>
        </w:p>
      </w:tc>
      <w:tc>
        <w:tcPr>
          <w:tcW w:w="3120" w:type="dxa"/>
        </w:tcPr>
        <w:p w14:paraId="7C08DC32" w14:textId="4C560736" w:rsidR="7BCF68A2" w:rsidRDefault="7BCF68A2" w:rsidP="7BCF68A2">
          <w:pPr>
            <w:pStyle w:val="Header"/>
            <w:ind w:right="-115"/>
            <w:jc w:val="right"/>
          </w:pPr>
        </w:p>
      </w:tc>
    </w:tr>
  </w:tbl>
  <w:p w14:paraId="50BC2973" w14:textId="58C1E15C" w:rsidR="7BCF68A2" w:rsidRDefault="7BCF68A2" w:rsidP="7BCF6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C3C3B" w14:textId="77777777" w:rsidR="0081316F" w:rsidRDefault="0081316F">
      <w:pPr>
        <w:spacing w:after="0" w:line="240" w:lineRule="auto"/>
      </w:pPr>
      <w:r>
        <w:separator/>
      </w:r>
    </w:p>
  </w:footnote>
  <w:footnote w:type="continuationSeparator" w:id="0">
    <w:p w14:paraId="2894DA4D" w14:textId="77777777" w:rsidR="0081316F" w:rsidRDefault="0081316F">
      <w:pPr>
        <w:spacing w:after="0" w:line="240" w:lineRule="auto"/>
      </w:pPr>
      <w:r>
        <w:continuationSeparator/>
      </w:r>
    </w:p>
  </w:footnote>
  <w:footnote w:type="continuationNotice" w:id="1">
    <w:p w14:paraId="787CEA63" w14:textId="77777777" w:rsidR="0081316F" w:rsidRDefault="008131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BCF68A2" w14:paraId="2C0465B9" w14:textId="77777777" w:rsidTr="7BC09E89">
      <w:trPr>
        <w:trHeight w:val="300"/>
      </w:trPr>
      <w:tc>
        <w:tcPr>
          <w:tcW w:w="3120" w:type="dxa"/>
        </w:tcPr>
        <w:p w14:paraId="55960A85" w14:textId="2D5EC5AA" w:rsidR="7BCF68A2" w:rsidRDefault="7BCF68A2" w:rsidP="7BCF68A2">
          <w:pPr>
            <w:pStyle w:val="Header"/>
            <w:ind w:left="-115"/>
          </w:pPr>
        </w:p>
      </w:tc>
      <w:tc>
        <w:tcPr>
          <w:tcW w:w="3120" w:type="dxa"/>
        </w:tcPr>
        <w:p w14:paraId="5E936340" w14:textId="2E696A46" w:rsidR="7BCF68A2" w:rsidRDefault="7BCF68A2" w:rsidP="7BCF68A2">
          <w:pPr>
            <w:pStyle w:val="Header"/>
            <w:jc w:val="center"/>
          </w:pPr>
        </w:p>
      </w:tc>
      <w:tc>
        <w:tcPr>
          <w:tcW w:w="3120" w:type="dxa"/>
        </w:tcPr>
        <w:p w14:paraId="2B11D0E3" w14:textId="41964653" w:rsidR="7BCF68A2" w:rsidRDefault="7BC09E89" w:rsidP="7BC09E89">
          <w:pPr>
            <w:pStyle w:val="Header"/>
            <w:ind w:right="-115"/>
            <w:jc w:val="right"/>
            <w:rPr>
              <w:rFonts w:ascii="Source Sans Pro" w:eastAsia="Source Sans Pro" w:hAnsi="Source Sans Pro" w:cs="Source Sans Pro"/>
            </w:rPr>
          </w:pPr>
          <w:r w:rsidRPr="7BC09E89">
            <w:rPr>
              <w:rFonts w:ascii="Source Sans Pro" w:eastAsia="Source Sans Pro" w:hAnsi="Source Sans Pro" w:cs="Source Sans Pro"/>
            </w:rPr>
            <w:t xml:space="preserve">Expedited Review Dept/Unit and School/College Checklist </w:t>
          </w:r>
          <w:r w:rsidR="7BCF68A2" w:rsidRPr="7BC09E89">
            <w:rPr>
              <w:rFonts w:ascii="Source Sans Pro" w:eastAsia="Source Sans Pro" w:hAnsi="Source Sans Pro" w:cs="Source Sans Pro"/>
            </w:rPr>
            <w:fldChar w:fldCharType="begin"/>
          </w:r>
          <w:r w:rsidR="7BCF68A2">
            <w:instrText>PAGE</w:instrText>
          </w:r>
          <w:r w:rsidR="00000000">
            <w:fldChar w:fldCharType="separate"/>
          </w:r>
          <w:r w:rsidR="00773DFD">
            <w:rPr>
              <w:noProof/>
            </w:rPr>
            <w:t>1</w:t>
          </w:r>
          <w:r w:rsidR="7BCF68A2" w:rsidRPr="7BC09E89">
            <w:rPr>
              <w:rFonts w:ascii="Source Sans Pro" w:eastAsia="Source Sans Pro" w:hAnsi="Source Sans Pro" w:cs="Source Sans Pro"/>
            </w:rPr>
            <w:fldChar w:fldCharType="end"/>
          </w:r>
        </w:p>
      </w:tc>
    </w:tr>
  </w:tbl>
  <w:p w14:paraId="6E818D4F" w14:textId="00646769" w:rsidR="7BCF68A2" w:rsidRDefault="7BCF68A2" w:rsidP="7BCF6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7A92"/>
    <w:multiLevelType w:val="hybridMultilevel"/>
    <w:tmpl w:val="30685F1C"/>
    <w:lvl w:ilvl="0" w:tplc="085879DE">
      <w:start w:val="1"/>
      <w:numFmt w:val="bullet"/>
      <w:lvlText w:val=""/>
      <w:lvlJc w:val="left"/>
      <w:pPr>
        <w:ind w:left="720" w:hanging="360"/>
      </w:pPr>
      <w:rPr>
        <w:rFonts w:ascii="Wingdings" w:hAnsi="Wingdings" w:hint="default"/>
      </w:rPr>
    </w:lvl>
    <w:lvl w:ilvl="1" w:tplc="DEE8F182">
      <w:start w:val="1"/>
      <w:numFmt w:val="bullet"/>
      <w:lvlText w:val="o"/>
      <w:lvlJc w:val="left"/>
      <w:pPr>
        <w:ind w:left="1440" w:hanging="360"/>
      </w:pPr>
      <w:rPr>
        <w:rFonts w:ascii="Courier New" w:hAnsi="Courier New" w:hint="default"/>
      </w:rPr>
    </w:lvl>
    <w:lvl w:ilvl="2" w:tplc="A4167338">
      <w:start w:val="1"/>
      <w:numFmt w:val="bullet"/>
      <w:lvlText w:val=""/>
      <w:lvlJc w:val="left"/>
      <w:pPr>
        <w:ind w:left="2160" w:hanging="360"/>
      </w:pPr>
      <w:rPr>
        <w:rFonts w:ascii="Wingdings" w:hAnsi="Wingdings" w:hint="default"/>
      </w:rPr>
    </w:lvl>
    <w:lvl w:ilvl="3" w:tplc="A8BA7584">
      <w:start w:val="1"/>
      <w:numFmt w:val="bullet"/>
      <w:lvlText w:val=""/>
      <w:lvlJc w:val="left"/>
      <w:pPr>
        <w:ind w:left="2880" w:hanging="360"/>
      </w:pPr>
      <w:rPr>
        <w:rFonts w:ascii="Symbol" w:hAnsi="Symbol" w:hint="default"/>
      </w:rPr>
    </w:lvl>
    <w:lvl w:ilvl="4" w:tplc="E1480EB8">
      <w:start w:val="1"/>
      <w:numFmt w:val="bullet"/>
      <w:lvlText w:val="o"/>
      <w:lvlJc w:val="left"/>
      <w:pPr>
        <w:ind w:left="3600" w:hanging="360"/>
      </w:pPr>
      <w:rPr>
        <w:rFonts w:ascii="Courier New" w:hAnsi="Courier New" w:hint="default"/>
      </w:rPr>
    </w:lvl>
    <w:lvl w:ilvl="5" w:tplc="EF86A6DE">
      <w:start w:val="1"/>
      <w:numFmt w:val="bullet"/>
      <w:lvlText w:val=""/>
      <w:lvlJc w:val="left"/>
      <w:pPr>
        <w:ind w:left="4320" w:hanging="360"/>
      </w:pPr>
      <w:rPr>
        <w:rFonts w:ascii="Wingdings" w:hAnsi="Wingdings" w:hint="default"/>
      </w:rPr>
    </w:lvl>
    <w:lvl w:ilvl="6" w:tplc="12EE9336">
      <w:start w:val="1"/>
      <w:numFmt w:val="bullet"/>
      <w:lvlText w:val=""/>
      <w:lvlJc w:val="left"/>
      <w:pPr>
        <w:ind w:left="5040" w:hanging="360"/>
      </w:pPr>
      <w:rPr>
        <w:rFonts w:ascii="Symbol" w:hAnsi="Symbol" w:hint="default"/>
      </w:rPr>
    </w:lvl>
    <w:lvl w:ilvl="7" w:tplc="F7AC47A8">
      <w:start w:val="1"/>
      <w:numFmt w:val="bullet"/>
      <w:lvlText w:val="o"/>
      <w:lvlJc w:val="left"/>
      <w:pPr>
        <w:ind w:left="5760" w:hanging="360"/>
      </w:pPr>
      <w:rPr>
        <w:rFonts w:ascii="Courier New" w:hAnsi="Courier New" w:hint="default"/>
      </w:rPr>
    </w:lvl>
    <w:lvl w:ilvl="8" w:tplc="6EBA54F2">
      <w:start w:val="1"/>
      <w:numFmt w:val="bullet"/>
      <w:lvlText w:val=""/>
      <w:lvlJc w:val="left"/>
      <w:pPr>
        <w:ind w:left="6480" w:hanging="360"/>
      </w:pPr>
      <w:rPr>
        <w:rFonts w:ascii="Wingdings" w:hAnsi="Wingdings" w:hint="default"/>
      </w:rPr>
    </w:lvl>
  </w:abstractNum>
  <w:abstractNum w:abstractNumId="1" w15:restartNumberingAfterBreak="0">
    <w:nsid w:val="3A4D8889"/>
    <w:multiLevelType w:val="hybridMultilevel"/>
    <w:tmpl w:val="DCFEA7E2"/>
    <w:lvl w:ilvl="0" w:tplc="F7E499EA">
      <w:start w:val="1"/>
      <w:numFmt w:val="bullet"/>
      <w:lvlText w:val=""/>
      <w:lvlJc w:val="left"/>
      <w:pPr>
        <w:ind w:left="720" w:hanging="360"/>
      </w:pPr>
      <w:rPr>
        <w:rFonts w:ascii="Wingdings" w:hAnsi="Wingdings" w:hint="default"/>
      </w:rPr>
    </w:lvl>
    <w:lvl w:ilvl="1" w:tplc="4BDCAC3C">
      <w:start w:val="1"/>
      <w:numFmt w:val="bullet"/>
      <w:lvlText w:val="o"/>
      <w:lvlJc w:val="left"/>
      <w:pPr>
        <w:ind w:left="1440" w:hanging="360"/>
      </w:pPr>
      <w:rPr>
        <w:rFonts w:ascii="Courier New" w:hAnsi="Courier New" w:hint="default"/>
      </w:rPr>
    </w:lvl>
    <w:lvl w:ilvl="2" w:tplc="271A6F10">
      <w:start w:val="1"/>
      <w:numFmt w:val="bullet"/>
      <w:lvlText w:val=""/>
      <w:lvlJc w:val="left"/>
      <w:pPr>
        <w:ind w:left="2160" w:hanging="360"/>
      </w:pPr>
      <w:rPr>
        <w:rFonts w:ascii="Wingdings" w:hAnsi="Wingdings" w:hint="default"/>
      </w:rPr>
    </w:lvl>
    <w:lvl w:ilvl="3" w:tplc="4C1C47C0">
      <w:start w:val="1"/>
      <w:numFmt w:val="bullet"/>
      <w:lvlText w:val=""/>
      <w:lvlJc w:val="left"/>
      <w:pPr>
        <w:ind w:left="2880" w:hanging="360"/>
      </w:pPr>
      <w:rPr>
        <w:rFonts w:ascii="Symbol" w:hAnsi="Symbol" w:hint="default"/>
      </w:rPr>
    </w:lvl>
    <w:lvl w:ilvl="4" w:tplc="22AA1D1C">
      <w:start w:val="1"/>
      <w:numFmt w:val="bullet"/>
      <w:lvlText w:val="o"/>
      <w:lvlJc w:val="left"/>
      <w:pPr>
        <w:ind w:left="3600" w:hanging="360"/>
      </w:pPr>
      <w:rPr>
        <w:rFonts w:ascii="Courier New" w:hAnsi="Courier New" w:hint="default"/>
      </w:rPr>
    </w:lvl>
    <w:lvl w:ilvl="5" w:tplc="1A2690D2">
      <w:start w:val="1"/>
      <w:numFmt w:val="bullet"/>
      <w:lvlText w:val=""/>
      <w:lvlJc w:val="left"/>
      <w:pPr>
        <w:ind w:left="4320" w:hanging="360"/>
      </w:pPr>
      <w:rPr>
        <w:rFonts w:ascii="Wingdings" w:hAnsi="Wingdings" w:hint="default"/>
      </w:rPr>
    </w:lvl>
    <w:lvl w:ilvl="6" w:tplc="48CE6692">
      <w:start w:val="1"/>
      <w:numFmt w:val="bullet"/>
      <w:lvlText w:val=""/>
      <w:lvlJc w:val="left"/>
      <w:pPr>
        <w:ind w:left="5040" w:hanging="360"/>
      </w:pPr>
      <w:rPr>
        <w:rFonts w:ascii="Symbol" w:hAnsi="Symbol" w:hint="default"/>
      </w:rPr>
    </w:lvl>
    <w:lvl w:ilvl="7" w:tplc="8A789726">
      <w:start w:val="1"/>
      <w:numFmt w:val="bullet"/>
      <w:lvlText w:val="o"/>
      <w:lvlJc w:val="left"/>
      <w:pPr>
        <w:ind w:left="5760" w:hanging="360"/>
      </w:pPr>
      <w:rPr>
        <w:rFonts w:ascii="Courier New" w:hAnsi="Courier New" w:hint="default"/>
      </w:rPr>
    </w:lvl>
    <w:lvl w:ilvl="8" w:tplc="3114504C">
      <w:start w:val="1"/>
      <w:numFmt w:val="bullet"/>
      <w:lvlText w:val=""/>
      <w:lvlJc w:val="left"/>
      <w:pPr>
        <w:ind w:left="6480" w:hanging="360"/>
      </w:pPr>
      <w:rPr>
        <w:rFonts w:ascii="Wingdings" w:hAnsi="Wingdings" w:hint="default"/>
      </w:rPr>
    </w:lvl>
  </w:abstractNum>
  <w:abstractNum w:abstractNumId="2" w15:restartNumberingAfterBreak="0">
    <w:nsid w:val="3AAF57B8"/>
    <w:multiLevelType w:val="hybridMultilevel"/>
    <w:tmpl w:val="BF162728"/>
    <w:lvl w:ilvl="0" w:tplc="AFDE540E">
      <w:start w:val="1"/>
      <w:numFmt w:val="bullet"/>
      <w:lvlText w:val=""/>
      <w:lvlJc w:val="left"/>
      <w:pPr>
        <w:ind w:left="720" w:hanging="360"/>
      </w:pPr>
      <w:rPr>
        <w:rFonts w:ascii="Symbol" w:hAnsi="Symbol" w:hint="default"/>
      </w:rPr>
    </w:lvl>
    <w:lvl w:ilvl="1" w:tplc="37A2C464">
      <w:start w:val="1"/>
      <w:numFmt w:val="bullet"/>
      <w:lvlText w:val="o"/>
      <w:lvlJc w:val="left"/>
      <w:pPr>
        <w:ind w:left="1440" w:hanging="360"/>
      </w:pPr>
      <w:rPr>
        <w:rFonts w:ascii="Courier New" w:hAnsi="Courier New" w:hint="default"/>
      </w:rPr>
    </w:lvl>
    <w:lvl w:ilvl="2" w:tplc="A19E9B6E">
      <w:start w:val="1"/>
      <w:numFmt w:val="bullet"/>
      <w:lvlText w:val=""/>
      <w:lvlJc w:val="left"/>
      <w:pPr>
        <w:ind w:left="2160" w:hanging="360"/>
      </w:pPr>
      <w:rPr>
        <w:rFonts w:ascii="Wingdings" w:hAnsi="Wingdings" w:hint="default"/>
      </w:rPr>
    </w:lvl>
    <w:lvl w:ilvl="3" w:tplc="45D80612">
      <w:start w:val="1"/>
      <w:numFmt w:val="bullet"/>
      <w:lvlText w:val=""/>
      <w:lvlJc w:val="left"/>
      <w:pPr>
        <w:ind w:left="2880" w:hanging="360"/>
      </w:pPr>
      <w:rPr>
        <w:rFonts w:ascii="Symbol" w:hAnsi="Symbol" w:hint="default"/>
      </w:rPr>
    </w:lvl>
    <w:lvl w:ilvl="4" w:tplc="2C10D25A">
      <w:start w:val="1"/>
      <w:numFmt w:val="bullet"/>
      <w:lvlText w:val="o"/>
      <w:lvlJc w:val="left"/>
      <w:pPr>
        <w:ind w:left="3600" w:hanging="360"/>
      </w:pPr>
      <w:rPr>
        <w:rFonts w:ascii="Courier New" w:hAnsi="Courier New" w:hint="default"/>
      </w:rPr>
    </w:lvl>
    <w:lvl w:ilvl="5" w:tplc="3F784540">
      <w:start w:val="1"/>
      <w:numFmt w:val="bullet"/>
      <w:lvlText w:val=""/>
      <w:lvlJc w:val="left"/>
      <w:pPr>
        <w:ind w:left="4320" w:hanging="360"/>
      </w:pPr>
      <w:rPr>
        <w:rFonts w:ascii="Wingdings" w:hAnsi="Wingdings" w:hint="default"/>
      </w:rPr>
    </w:lvl>
    <w:lvl w:ilvl="6" w:tplc="04D49098">
      <w:start w:val="1"/>
      <w:numFmt w:val="bullet"/>
      <w:lvlText w:val=""/>
      <w:lvlJc w:val="left"/>
      <w:pPr>
        <w:ind w:left="5040" w:hanging="360"/>
      </w:pPr>
      <w:rPr>
        <w:rFonts w:ascii="Symbol" w:hAnsi="Symbol" w:hint="default"/>
      </w:rPr>
    </w:lvl>
    <w:lvl w:ilvl="7" w:tplc="839EC752">
      <w:start w:val="1"/>
      <w:numFmt w:val="bullet"/>
      <w:lvlText w:val="o"/>
      <w:lvlJc w:val="left"/>
      <w:pPr>
        <w:ind w:left="5760" w:hanging="360"/>
      </w:pPr>
      <w:rPr>
        <w:rFonts w:ascii="Courier New" w:hAnsi="Courier New" w:hint="default"/>
      </w:rPr>
    </w:lvl>
    <w:lvl w:ilvl="8" w:tplc="38C2B7EC">
      <w:start w:val="1"/>
      <w:numFmt w:val="bullet"/>
      <w:lvlText w:val=""/>
      <w:lvlJc w:val="left"/>
      <w:pPr>
        <w:ind w:left="6480" w:hanging="360"/>
      </w:pPr>
      <w:rPr>
        <w:rFonts w:ascii="Wingdings" w:hAnsi="Wingdings" w:hint="default"/>
      </w:rPr>
    </w:lvl>
  </w:abstractNum>
  <w:abstractNum w:abstractNumId="3" w15:restartNumberingAfterBreak="0">
    <w:nsid w:val="3DA04FE1"/>
    <w:multiLevelType w:val="hybridMultilevel"/>
    <w:tmpl w:val="0A6653D8"/>
    <w:lvl w:ilvl="0" w:tplc="E5521D84">
      <w:start w:val="1"/>
      <w:numFmt w:val="bullet"/>
      <w:lvlText w:val=""/>
      <w:lvlJc w:val="left"/>
      <w:pPr>
        <w:ind w:left="720" w:hanging="360"/>
      </w:pPr>
      <w:rPr>
        <w:rFonts w:ascii="Wingdings" w:hAnsi="Wingdings" w:hint="default"/>
      </w:rPr>
    </w:lvl>
    <w:lvl w:ilvl="1" w:tplc="D98A1A90">
      <w:start w:val="1"/>
      <w:numFmt w:val="bullet"/>
      <w:lvlText w:val="o"/>
      <w:lvlJc w:val="left"/>
      <w:pPr>
        <w:ind w:left="1440" w:hanging="360"/>
      </w:pPr>
      <w:rPr>
        <w:rFonts w:ascii="Courier New" w:hAnsi="Courier New" w:hint="default"/>
      </w:rPr>
    </w:lvl>
    <w:lvl w:ilvl="2" w:tplc="6B948DD4">
      <w:start w:val="1"/>
      <w:numFmt w:val="bullet"/>
      <w:lvlText w:val=""/>
      <w:lvlJc w:val="left"/>
      <w:pPr>
        <w:ind w:left="2160" w:hanging="360"/>
      </w:pPr>
      <w:rPr>
        <w:rFonts w:ascii="Wingdings" w:hAnsi="Wingdings" w:hint="default"/>
      </w:rPr>
    </w:lvl>
    <w:lvl w:ilvl="3" w:tplc="87F2F27C">
      <w:start w:val="1"/>
      <w:numFmt w:val="bullet"/>
      <w:lvlText w:val=""/>
      <w:lvlJc w:val="left"/>
      <w:pPr>
        <w:ind w:left="2880" w:hanging="360"/>
      </w:pPr>
      <w:rPr>
        <w:rFonts w:ascii="Symbol" w:hAnsi="Symbol" w:hint="default"/>
      </w:rPr>
    </w:lvl>
    <w:lvl w:ilvl="4" w:tplc="FF982030">
      <w:start w:val="1"/>
      <w:numFmt w:val="bullet"/>
      <w:lvlText w:val="o"/>
      <w:lvlJc w:val="left"/>
      <w:pPr>
        <w:ind w:left="3600" w:hanging="360"/>
      </w:pPr>
      <w:rPr>
        <w:rFonts w:ascii="Courier New" w:hAnsi="Courier New" w:hint="default"/>
      </w:rPr>
    </w:lvl>
    <w:lvl w:ilvl="5" w:tplc="18FAA68C">
      <w:start w:val="1"/>
      <w:numFmt w:val="bullet"/>
      <w:lvlText w:val=""/>
      <w:lvlJc w:val="left"/>
      <w:pPr>
        <w:ind w:left="4320" w:hanging="360"/>
      </w:pPr>
      <w:rPr>
        <w:rFonts w:ascii="Wingdings" w:hAnsi="Wingdings" w:hint="default"/>
      </w:rPr>
    </w:lvl>
    <w:lvl w:ilvl="6" w:tplc="DC2ACF96">
      <w:start w:val="1"/>
      <w:numFmt w:val="bullet"/>
      <w:lvlText w:val=""/>
      <w:lvlJc w:val="left"/>
      <w:pPr>
        <w:ind w:left="5040" w:hanging="360"/>
      </w:pPr>
      <w:rPr>
        <w:rFonts w:ascii="Symbol" w:hAnsi="Symbol" w:hint="default"/>
      </w:rPr>
    </w:lvl>
    <w:lvl w:ilvl="7" w:tplc="58E49EBE">
      <w:start w:val="1"/>
      <w:numFmt w:val="bullet"/>
      <w:lvlText w:val="o"/>
      <w:lvlJc w:val="left"/>
      <w:pPr>
        <w:ind w:left="5760" w:hanging="360"/>
      </w:pPr>
      <w:rPr>
        <w:rFonts w:ascii="Courier New" w:hAnsi="Courier New" w:hint="default"/>
      </w:rPr>
    </w:lvl>
    <w:lvl w:ilvl="8" w:tplc="5DE6CB8C">
      <w:start w:val="1"/>
      <w:numFmt w:val="bullet"/>
      <w:lvlText w:val=""/>
      <w:lvlJc w:val="left"/>
      <w:pPr>
        <w:ind w:left="6480" w:hanging="360"/>
      </w:pPr>
      <w:rPr>
        <w:rFonts w:ascii="Wingdings" w:hAnsi="Wingdings" w:hint="default"/>
      </w:rPr>
    </w:lvl>
  </w:abstractNum>
  <w:abstractNum w:abstractNumId="4" w15:restartNumberingAfterBreak="0">
    <w:nsid w:val="459DBD4C"/>
    <w:multiLevelType w:val="hybridMultilevel"/>
    <w:tmpl w:val="99EA417A"/>
    <w:lvl w:ilvl="0" w:tplc="4FFE2A8C">
      <w:start w:val="1"/>
      <w:numFmt w:val="bullet"/>
      <w:lvlText w:val=""/>
      <w:lvlJc w:val="left"/>
      <w:pPr>
        <w:ind w:left="720" w:hanging="360"/>
      </w:pPr>
      <w:rPr>
        <w:rFonts w:ascii="Wingdings" w:hAnsi="Wingdings" w:hint="default"/>
      </w:rPr>
    </w:lvl>
    <w:lvl w:ilvl="1" w:tplc="B8B47150">
      <w:start w:val="1"/>
      <w:numFmt w:val="bullet"/>
      <w:lvlText w:val="o"/>
      <w:lvlJc w:val="left"/>
      <w:pPr>
        <w:ind w:left="1440" w:hanging="360"/>
      </w:pPr>
      <w:rPr>
        <w:rFonts w:ascii="Courier New" w:hAnsi="Courier New" w:hint="default"/>
      </w:rPr>
    </w:lvl>
    <w:lvl w:ilvl="2" w:tplc="71CE8C88">
      <w:start w:val="1"/>
      <w:numFmt w:val="bullet"/>
      <w:lvlText w:val=""/>
      <w:lvlJc w:val="left"/>
      <w:pPr>
        <w:ind w:left="2160" w:hanging="360"/>
      </w:pPr>
      <w:rPr>
        <w:rFonts w:ascii="Wingdings" w:hAnsi="Wingdings" w:hint="default"/>
      </w:rPr>
    </w:lvl>
    <w:lvl w:ilvl="3" w:tplc="DC46EE3C">
      <w:start w:val="1"/>
      <w:numFmt w:val="bullet"/>
      <w:lvlText w:val=""/>
      <w:lvlJc w:val="left"/>
      <w:pPr>
        <w:ind w:left="2880" w:hanging="360"/>
      </w:pPr>
      <w:rPr>
        <w:rFonts w:ascii="Symbol" w:hAnsi="Symbol" w:hint="default"/>
      </w:rPr>
    </w:lvl>
    <w:lvl w:ilvl="4" w:tplc="FFD4EB14">
      <w:start w:val="1"/>
      <w:numFmt w:val="bullet"/>
      <w:lvlText w:val="o"/>
      <w:lvlJc w:val="left"/>
      <w:pPr>
        <w:ind w:left="3600" w:hanging="360"/>
      </w:pPr>
      <w:rPr>
        <w:rFonts w:ascii="Courier New" w:hAnsi="Courier New" w:hint="default"/>
      </w:rPr>
    </w:lvl>
    <w:lvl w:ilvl="5" w:tplc="ED4C3F4E">
      <w:start w:val="1"/>
      <w:numFmt w:val="bullet"/>
      <w:lvlText w:val=""/>
      <w:lvlJc w:val="left"/>
      <w:pPr>
        <w:ind w:left="4320" w:hanging="360"/>
      </w:pPr>
      <w:rPr>
        <w:rFonts w:ascii="Wingdings" w:hAnsi="Wingdings" w:hint="default"/>
      </w:rPr>
    </w:lvl>
    <w:lvl w:ilvl="6" w:tplc="11FC7104">
      <w:start w:val="1"/>
      <w:numFmt w:val="bullet"/>
      <w:lvlText w:val=""/>
      <w:lvlJc w:val="left"/>
      <w:pPr>
        <w:ind w:left="5040" w:hanging="360"/>
      </w:pPr>
      <w:rPr>
        <w:rFonts w:ascii="Symbol" w:hAnsi="Symbol" w:hint="default"/>
      </w:rPr>
    </w:lvl>
    <w:lvl w:ilvl="7" w:tplc="1D907BC4">
      <w:start w:val="1"/>
      <w:numFmt w:val="bullet"/>
      <w:lvlText w:val="o"/>
      <w:lvlJc w:val="left"/>
      <w:pPr>
        <w:ind w:left="5760" w:hanging="360"/>
      </w:pPr>
      <w:rPr>
        <w:rFonts w:ascii="Courier New" w:hAnsi="Courier New" w:hint="default"/>
      </w:rPr>
    </w:lvl>
    <w:lvl w:ilvl="8" w:tplc="8D08F550">
      <w:start w:val="1"/>
      <w:numFmt w:val="bullet"/>
      <w:lvlText w:val=""/>
      <w:lvlJc w:val="left"/>
      <w:pPr>
        <w:ind w:left="6480" w:hanging="360"/>
      </w:pPr>
      <w:rPr>
        <w:rFonts w:ascii="Wingdings" w:hAnsi="Wingdings" w:hint="default"/>
      </w:rPr>
    </w:lvl>
  </w:abstractNum>
  <w:abstractNum w:abstractNumId="5" w15:restartNumberingAfterBreak="0">
    <w:nsid w:val="5A773DFB"/>
    <w:multiLevelType w:val="hybridMultilevel"/>
    <w:tmpl w:val="FB940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A5429A"/>
    <w:multiLevelType w:val="hybridMultilevel"/>
    <w:tmpl w:val="F7BEBAB2"/>
    <w:lvl w:ilvl="0" w:tplc="C6EE4764">
      <w:start w:val="1"/>
      <w:numFmt w:val="bullet"/>
      <w:lvlText w:val=""/>
      <w:lvlJc w:val="left"/>
      <w:pPr>
        <w:ind w:left="720" w:hanging="360"/>
      </w:pPr>
      <w:rPr>
        <w:rFonts w:ascii="Wingdings" w:hAnsi="Wingdings" w:hint="default"/>
      </w:rPr>
    </w:lvl>
    <w:lvl w:ilvl="1" w:tplc="51F8FAA4">
      <w:start w:val="1"/>
      <w:numFmt w:val="bullet"/>
      <w:lvlText w:val="o"/>
      <w:lvlJc w:val="left"/>
      <w:pPr>
        <w:ind w:left="1440" w:hanging="360"/>
      </w:pPr>
      <w:rPr>
        <w:rFonts w:ascii="Courier New" w:hAnsi="Courier New" w:hint="default"/>
      </w:rPr>
    </w:lvl>
    <w:lvl w:ilvl="2" w:tplc="293C2760">
      <w:start w:val="1"/>
      <w:numFmt w:val="bullet"/>
      <w:lvlText w:val=""/>
      <w:lvlJc w:val="left"/>
      <w:pPr>
        <w:ind w:left="2160" w:hanging="360"/>
      </w:pPr>
      <w:rPr>
        <w:rFonts w:ascii="Wingdings" w:hAnsi="Wingdings" w:hint="default"/>
      </w:rPr>
    </w:lvl>
    <w:lvl w:ilvl="3" w:tplc="0F08E7E6">
      <w:start w:val="1"/>
      <w:numFmt w:val="bullet"/>
      <w:lvlText w:val=""/>
      <w:lvlJc w:val="left"/>
      <w:pPr>
        <w:ind w:left="2880" w:hanging="360"/>
      </w:pPr>
      <w:rPr>
        <w:rFonts w:ascii="Symbol" w:hAnsi="Symbol" w:hint="default"/>
      </w:rPr>
    </w:lvl>
    <w:lvl w:ilvl="4" w:tplc="254C4308">
      <w:start w:val="1"/>
      <w:numFmt w:val="bullet"/>
      <w:lvlText w:val="o"/>
      <w:lvlJc w:val="left"/>
      <w:pPr>
        <w:ind w:left="3600" w:hanging="360"/>
      </w:pPr>
      <w:rPr>
        <w:rFonts w:ascii="Courier New" w:hAnsi="Courier New" w:hint="default"/>
      </w:rPr>
    </w:lvl>
    <w:lvl w:ilvl="5" w:tplc="017663BC">
      <w:start w:val="1"/>
      <w:numFmt w:val="bullet"/>
      <w:lvlText w:val=""/>
      <w:lvlJc w:val="left"/>
      <w:pPr>
        <w:ind w:left="4320" w:hanging="360"/>
      </w:pPr>
      <w:rPr>
        <w:rFonts w:ascii="Wingdings" w:hAnsi="Wingdings" w:hint="default"/>
      </w:rPr>
    </w:lvl>
    <w:lvl w:ilvl="6" w:tplc="ACFA60FE">
      <w:start w:val="1"/>
      <w:numFmt w:val="bullet"/>
      <w:lvlText w:val=""/>
      <w:lvlJc w:val="left"/>
      <w:pPr>
        <w:ind w:left="5040" w:hanging="360"/>
      </w:pPr>
      <w:rPr>
        <w:rFonts w:ascii="Symbol" w:hAnsi="Symbol" w:hint="default"/>
      </w:rPr>
    </w:lvl>
    <w:lvl w:ilvl="7" w:tplc="78BA0268">
      <w:start w:val="1"/>
      <w:numFmt w:val="bullet"/>
      <w:lvlText w:val="o"/>
      <w:lvlJc w:val="left"/>
      <w:pPr>
        <w:ind w:left="5760" w:hanging="360"/>
      </w:pPr>
      <w:rPr>
        <w:rFonts w:ascii="Courier New" w:hAnsi="Courier New" w:hint="default"/>
      </w:rPr>
    </w:lvl>
    <w:lvl w:ilvl="8" w:tplc="B510B59C">
      <w:start w:val="1"/>
      <w:numFmt w:val="bullet"/>
      <w:lvlText w:val=""/>
      <w:lvlJc w:val="left"/>
      <w:pPr>
        <w:ind w:left="6480" w:hanging="360"/>
      </w:pPr>
      <w:rPr>
        <w:rFonts w:ascii="Wingdings" w:hAnsi="Wingdings" w:hint="default"/>
      </w:rPr>
    </w:lvl>
  </w:abstractNum>
  <w:abstractNum w:abstractNumId="7" w15:restartNumberingAfterBreak="0">
    <w:nsid w:val="6CDD7078"/>
    <w:multiLevelType w:val="hybridMultilevel"/>
    <w:tmpl w:val="3384D36C"/>
    <w:lvl w:ilvl="0" w:tplc="65EC9296">
      <w:start w:val="1"/>
      <w:numFmt w:val="bullet"/>
      <w:lvlText w:val=""/>
      <w:lvlJc w:val="left"/>
      <w:pPr>
        <w:ind w:left="720" w:hanging="360"/>
      </w:pPr>
      <w:rPr>
        <w:rFonts w:ascii="Wingdings" w:hAnsi="Wingdings" w:hint="default"/>
      </w:rPr>
    </w:lvl>
    <w:lvl w:ilvl="1" w:tplc="FDC06142">
      <w:start w:val="1"/>
      <w:numFmt w:val="bullet"/>
      <w:lvlText w:val="o"/>
      <w:lvlJc w:val="left"/>
      <w:pPr>
        <w:ind w:left="1440" w:hanging="360"/>
      </w:pPr>
      <w:rPr>
        <w:rFonts w:ascii="Courier New" w:hAnsi="Courier New" w:hint="default"/>
      </w:rPr>
    </w:lvl>
    <w:lvl w:ilvl="2" w:tplc="9CC6C178">
      <w:start w:val="1"/>
      <w:numFmt w:val="bullet"/>
      <w:lvlText w:val=""/>
      <w:lvlJc w:val="left"/>
      <w:pPr>
        <w:ind w:left="2160" w:hanging="360"/>
      </w:pPr>
      <w:rPr>
        <w:rFonts w:ascii="Wingdings" w:hAnsi="Wingdings" w:hint="default"/>
      </w:rPr>
    </w:lvl>
    <w:lvl w:ilvl="3" w:tplc="B65ED9AC">
      <w:start w:val="1"/>
      <w:numFmt w:val="bullet"/>
      <w:lvlText w:val=""/>
      <w:lvlJc w:val="left"/>
      <w:pPr>
        <w:ind w:left="2880" w:hanging="360"/>
      </w:pPr>
      <w:rPr>
        <w:rFonts w:ascii="Symbol" w:hAnsi="Symbol" w:hint="default"/>
      </w:rPr>
    </w:lvl>
    <w:lvl w:ilvl="4" w:tplc="3CDE8E0A">
      <w:start w:val="1"/>
      <w:numFmt w:val="bullet"/>
      <w:lvlText w:val="o"/>
      <w:lvlJc w:val="left"/>
      <w:pPr>
        <w:ind w:left="3600" w:hanging="360"/>
      </w:pPr>
      <w:rPr>
        <w:rFonts w:ascii="Courier New" w:hAnsi="Courier New" w:hint="default"/>
      </w:rPr>
    </w:lvl>
    <w:lvl w:ilvl="5" w:tplc="7CF6830E">
      <w:start w:val="1"/>
      <w:numFmt w:val="bullet"/>
      <w:lvlText w:val=""/>
      <w:lvlJc w:val="left"/>
      <w:pPr>
        <w:ind w:left="4320" w:hanging="360"/>
      </w:pPr>
      <w:rPr>
        <w:rFonts w:ascii="Wingdings" w:hAnsi="Wingdings" w:hint="default"/>
      </w:rPr>
    </w:lvl>
    <w:lvl w:ilvl="6" w:tplc="32FC669E">
      <w:start w:val="1"/>
      <w:numFmt w:val="bullet"/>
      <w:lvlText w:val=""/>
      <w:lvlJc w:val="left"/>
      <w:pPr>
        <w:ind w:left="5040" w:hanging="360"/>
      </w:pPr>
      <w:rPr>
        <w:rFonts w:ascii="Symbol" w:hAnsi="Symbol" w:hint="default"/>
      </w:rPr>
    </w:lvl>
    <w:lvl w:ilvl="7" w:tplc="13D2C41A">
      <w:start w:val="1"/>
      <w:numFmt w:val="bullet"/>
      <w:lvlText w:val="o"/>
      <w:lvlJc w:val="left"/>
      <w:pPr>
        <w:ind w:left="5760" w:hanging="360"/>
      </w:pPr>
      <w:rPr>
        <w:rFonts w:ascii="Courier New" w:hAnsi="Courier New" w:hint="default"/>
      </w:rPr>
    </w:lvl>
    <w:lvl w:ilvl="8" w:tplc="93CA3700">
      <w:start w:val="1"/>
      <w:numFmt w:val="bullet"/>
      <w:lvlText w:val=""/>
      <w:lvlJc w:val="left"/>
      <w:pPr>
        <w:ind w:left="6480" w:hanging="360"/>
      </w:pPr>
      <w:rPr>
        <w:rFonts w:ascii="Wingdings" w:hAnsi="Wingdings" w:hint="default"/>
      </w:rPr>
    </w:lvl>
  </w:abstractNum>
  <w:abstractNum w:abstractNumId="8" w15:restartNumberingAfterBreak="0">
    <w:nsid w:val="787E508A"/>
    <w:multiLevelType w:val="hybridMultilevel"/>
    <w:tmpl w:val="35242E3C"/>
    <w:lvl w:ilvl="0" w:tplc="09DA742C">
      <w:start w:val="1"/>
      <w:numFmt w:val="bullet"/>
      <w:lvlText w:val=""/>
      <w:lvlJc w:val="left"/>
      <w:pPr>
        <w:ind w:left="360" w:hanging="360"/>
      </w:pPr>
      <w:rPr>
        <w:rFonts w:ascii="Wingdings" w:hAnsi="Wingdings" w:hint="default"/>
      </w:rPr>
    </w:lvl>
    <w:lvl w:ilvl="1" w:tplc="5EA65EE0">
      <w:start w:val="1"/>
      <w:numFmt w:val="bullet"/>
      <w:lvlText w:val="o"/>
      <w:lvlJc w:val="left"/>
      <w:pPr>
        <w:ind w:left="1080" w:hanging="360"/>
      </w:pPr>
      <w:rPr>
        <w:rFonts w:ascii="Courier New" w:hAnsi="Courier New" w:hint="default"/>
      </w:rPr>
    </w:lvl>
    <w:lvl w:ilvl="2" w:tplc="3C9C8878">
      <w:start w:val="1"/>
      <w:numFmt w:val="bullet"/>
      <w:lvlText w:val=""/>
      <w:lvlJc w:val="left"/>
      <w:pPr>
        <w:ind w:left="1800" w:hanging="360"/>
      </w:pPr>
      <w:rPr>
        <w:rFonts w:ascii="Wingdings" w:hAnsi="Wingdings" w:hint="default"/>
      </w:rPr>
    </w:lvl>
    <w:lvl w:ilvl="3" w:tplc="C29A251C">
      <w:start w:val="1"/>
      <w:numFmt w:val="bullet"/>
      <w:lvlText w:val=""/>
      <w:lvlJc w:val="left"/>
      <w:pPr>
        <w:ind w:left="2520" w:hanging="360"/>
      </w:pPr>
      <w:rPr>
        <w:rFonts w:ascii="Symbol" w:hAnsi="Symbol" w:hint="default"/>
      </w:rPr>
    </w:lvl>
    <w:lvl w:ilvl="4" w:tplc="EBE68D62">
      <w:start w:val="1"/>
      <w:numFmt w:val="bullet"/>
      <w:lvlText w:val="o"/>
      <w:lvlJc w:val="left"/>
      <w:pPr>
        <w:ind w:left="3240" w:hanging="360"/>
      </w:pPr>
      <w:rPr>
        <w:rFonts w:ascii="Courier New" w:hAnsi="Courier New" w:hint="default"/>
      </w:rPr>
    </w:lvl>
    <w:lvl w:ilvl="5" w:tplc="5D8C44BA">
      <w:start w:val="1"/>
      <w:numFmt w:val="bullet"/>
      <w:lvlText w:val=""/>
      <w:lvlJc w:val="left"/>
      <w:pPr>
        <w:ind w:left="3960" w:hanging="360"/>
      </w:pPr>
      <w:rPr>
        <w:rFonts w:ascii="Wingdings" w:hAnsi="Wingdings" w:hint="default"/>
      </w:rPr>
    </w:lvl>
    <w:lvl w:ilvl="6" w:tplc="F1EA253A">
      <w:start w:val="1"/>
      <w:numFmt w:val="bullet"/>
      <w:lvlText w:val=""/>
      <w:lvlJc w:val="left"/>
      <w:pPr>
        <w:ind w:left="4680" w:hanging="360"/>
      </w:pPr>
      <w:rPr>
        <w:rFonts w:ascii="Symbol" w:hAnsi="Symbol" w:hint="default"/>
      </w:rPr>
    </w:lvl>
    <w:lvl w:ilvl="7" w:tplc="79A2A9A0">
      <w:start w:val="1"/>
      <w:numFmt w:val="bullet"/>
      <w:lvlText w:val="o"/>
      <w:lvlJc w:val="left"/>
      <w:pPr>
        <w:ind w:left="5400" w:hanging="360"/>
      </w:pPr>
      <w:rPr>
        <w:rFonts w:ascii="Courier New" w:hAnsi="Courier New" w:hint="default"/>
      </w:rPr>
    </w:lvl>
    <w:lvl w:ilvl="8" w:tplc="DBFE31B0">
      <w:start w:val="1"/>
      <w:numFmt w:val="bullet"/>
      <w:lvlText w:val=""/>
      <w:lvlJc w:val="left"/>
      <w:pPr>
        <w:ind w:left="6120" w:hanging="360"/>
      </w:pPr>
      <w:rPr>
        <w:rFonts w:ascii="Wingdings" w:hAnsi="Wingdings" w:hint="default"/>
      </w:rPr>
    </w:lvl>
  </w:abstractNum>
  <w:num w:numId="1" w16cid:durableId="468861942">
    <w:abstractNumId w:val="6"/>
  </w:num>
  <w:num w:numId="2" w16cid:durableId="300574046">
    <w:abstractNumId w:val="4"/>
  </w:num>
  <w:num w:numId="3" w16cid:durableId="927469348">
    <w:abstractNumId w:val="3"/>
  </w:num>
  <w:num w:numId="4" w16cid:durableId="92824220">
    <w:abstractNumId w:val="7"/>
  </w:num>
  <w:num w:numId="5" w16cid:durableId="835339837">
    <w:abstractNumId w:val="1"/>
  </w:num>
  <w:num w:numId="6" w16cid:durableId="8681228">
    <w:abstractNumId w:val="0"/>
  </w:num>
  <w:num w:numId="7" w16cid:durableId="296254056">
    <w:abstractNumId w:val="2"/>
  </w:num>
  <w:num w:numId="8" w16cid:durableId="461731412">
    <w:abstractNumId w:val="8"/>
  </w:num>
  <w:num w:numId="9" w16cid:durableId="967130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E60B08"/>
    <w:rsid w:val="000146DB"/>
    <w:rsid w:val="000E6E2F"/>
    <w:rsid w:val="00117CDF"/>
    <w:rsid w:val="001470E4"/>
    <w:rsid w:val="001D5F02"/>
    <w:rsid w:val="00203F6A"/>
    <w:rsid w:val="002232E4"/>
    <w:rsid w:val="00245422"/>
    <w:rsid w:val="002476E8"/>
    <w:rsid w:val="00263F54"/>
    <w:rsid w:val="002D06A8"/>
    <w:rsid w:val="002E4B74"/>
    <w:rsid w:val="00334524"/>
    <w:rsid w:val="00365B9A"/>
    <w:rsid w:val="003864D0"/>
    <w:rsid w:val="00390486"/>
    <w:rsid w:val="003D532E"/>
    <w:rsid w:val="003F2CCB"/>
    <w:rsid w:val="003F48C0"/>
    <w:rsid w:val="0043432C"/>
    <w:rsid w:val="00462CE6"/>
    <w:rsid w:val="004A4154"/>
    <w:rsid w:val="004D3625"/>
    <w:rsid w:val="004E366B"/>
    <w:rsid w:val="004F158B"/>
    <w:rsid w:val="004F742B"/>
    <w:rsid w:val="00502A6E"/>
    <w:rsid w:val="00560EA2"/>
    <w:rsid w:val="00574EA6"/>
    <w:rsid w:val="00584C4B"/>
    <w:rsid w:val="00594A4D"/>
    <w:rsid w:val="005C393D"/>
    <w:rsid w:val="005C58E7"/>
    <w:rsid w:val="00610133"/>
    <w:rsid w:val="00647423"/>
    <w:rsid w:val="00652774"/>
    <w:rsid w:val="00663AFF"/>
    <w:rsid w:val="006D74C4"/>
    <w:rsid w:val="00737B07"/>
    <w:rsid w:val="00741CF3"/>
    <w:rsid w:val="00773DFD"/>
    <w:rsid w:val="0079601B"/>
    <w:rsid w:val="007D3949"/>
    <w:rsid w:val="00807649"/>
    <w:rsid w:val="0081316F"/>
    <w:rsid w:val="0086495D"/>
    <w:rsid w:val="008D664D"/>
    <w:rsid w:val="008E432B"/>
    <w:rsid w:val="008F2226"/>
    <w:rsid w:val="00952E20"/>
    <w:rsid w:val="009A1DF4"/>
    <w:rsid w:val="009B4EA0"/>
    <w:rsid w:val="009E11A7"/>
    <w:rsid w:val="009F4ED4"/>
    <w:rsid w:val="009F571D"/>
    <w:rsid w:val="00A34FB8"/>
    <w:rsid w:val="00AB78BB"/>
    <w:rsid w:val="00B1228D"/>
    <w:rsid w:val="00B22714"/>
    <w:rsid w:val="00B26AB8"/>
    <w:rsid w:val="00B47F1B"/>
    <w:rsid w:val="00B70262"/>
    <w:rsid w:val="00B93585"/>
    <w:rsid w:val="00BA5CE9"/>
    <w:rsid w:val="00C0058A"/>
    <w:rsid w:val="00C13B5C"/>
    <w:rsid w:val="00C33384"/>
    <w:rsid w:val="00C64D2B"/>
    <w:rsid w:val="00C945D7"/>
    <w:rsid w:val="00C97FB8"/>
    <w:rsid w:val="00CE5EA9"/>
    <w:rsid w:val="00D03C5D"/>
    <w:rsid w:val="00D15737"/>
    <w:rsid w:val="00D23AB6"/>
    <w:rsid w:val="00D433C3"/>
    <w:rsid w:val="00D90845"/>
    <w:rsid w:val="00DE03C5"/>
    <w:rsid w:val="00E01572"/>
    <w:rsid w:val="00E50B68"/>
    <w:rsid w:val="00F07683"/>
    <w:rsid w:val="00F2457D"/>
    <w:rsid w:val="00F51D27"/>
    <w:rsid w:val="00F80D46"/>
    <w:rsid w:val="00FB5810"/>
    <w:rsid w:val="00FE020F"/>
    <w:rsid w:val="00FF2D16"/>
    <w:rsid w:val="013F8C72"/>
    <w:rsid w:val="01752AA6"/>
    <w:rsid w:val="0420B9FF"/>
    <w:rsid w:val="05AEA0F5"/>
    <w:rsid w:val="064604D0"/>
    <w:rsid w:val="066F1645"/>
    <w:rsid w:val="077B10B6"/>
    <w:rsid w:val="086E3B52"/>
    <w:rsid w:val="08775DBA"/>
    <w:rsid w:val="08F4012D"/>
    <w:rsid w:val="09B44B47"/>
    <w:rsid w:val="09FEE644"/>
    <w:rsid w:val="0A6DB65F"/>
    <w:rsid w:val="0A8C38B4"/>
    <w:rsid w:val="0A9C78D0"/>
    <w:rsid w:val="0B3CD1F3"/>
    <w:rsid w:val="0BF6B2AB"/>
    <w:rsid w:val="0C1BD889"/>
    <w:rsid w:val="0C35597C"/>
    <w:rsid w:val="0D66DA81"/>
    <w:rsid w:val="0F43D534"/>
    <w:rsid w:val="1028BDC0"/>
    <w:rsid w:val="10EBC5D7"/>
    <w:rsid w:val="114F3E2A"/>
    <w:rsid w:val="124CCBD2"/>
    <w:rsid w:val="12AFA4F8"/>
    <w:rsid w:val="12FE7A3B"/>
    <w:rsid w:val="133C430D"/>
    <w:rsid w:val="13723AD9"/>
    <w:rsid w:val="13E15FB9"/>
    <w:rsid w:val="15A6D410"/>
    <w:rsid w:val="15F278AA"/>
    <w:rsid w:val="165618B8"/>
    <w:rsid w:val="18BC0D56"/>
    <w:rsid w:val="190F210A"/>
    <w:rsid w:val="1913DC84"/>
    <w:rsid w:val="1965DDE6"/>
    <w:rsid w:val="1A093F36"/>
    <w:rsid w:val="1A59FE2E"/>
    <w:rsid w:val="1A798EE7"/>
    <w:rsid w:val="1AA62CC3"/>
    <w:rsid w:val="1B12858B"/>
    <w:rsid w:val="1C94D40C"/>
    <w:rsid w:val="1CDE8299"/>
    <w:rsid w:val="1F59E347"/>
    <w:rsid w:val="20399DBA"/>
    <w:rsid w:val="21A956E3"/>
    <w:rsid w:val="22184023"/>
    <w:rsid w:val="231E5A9F"/>
    <w:rsid w:val="241980C1"/>
    <w:rsid w:val="26F4A79E"/>
    <w:rsid w:val="27B2BC3A"/>
    <w:rsid w:val="2883AFA4"/>
    <w:rsid w:val="2A661AA3"/>
    <w:rsid w:val="2A886895"/>
    <w:rsid w:val="2A90A6A4"/>
    <w:rsid w:val="2C7042C5"/>
    <w:rsid w:val="2D3C3BA6"/>
    <w:rsid w:val="2DB6189C"/>
    <w:rsid w:val="2DF0A2BA"/>
    <w:rsid w:val="30EDB95E"/>
    <w:rsid w:val="311E315F"/>
    <w:rsid w:val="3140968D"/>
    <w:rsid w:val="328F3382"/>
    <w:rsid w:val="332832D2"/>
    <w:rsid w:val="34E9C6F6"/>
    <w:rsid w:val="36A00611"/>
    <w:rsid w:val="36DFD6E8"/>
    <w:rsid w:val="375CFAE2"/>
    <w:rsid w:val="380AF21E"/>
    <w:rsid w:val="38F8CB43"/>
    <w:rsid w:val="396C7B44"/>
    <w:rsid w:val="39ABE79A"/>
    <w:rsid w:val="39CAD4B6"/>
    <w:rsid w:val="39EC8E36"/>
    <w:rsid w:val="3A136B4D"/>
    <w:rsid w:val="3A50BE57"/>
    <w:rsid w:val="3AAB9776"/>
    <w:rsid w:val="3B15D6D0"/>
    <w:rsid w:val="3B33309E"/>
    <w:rsid w:val="3B47B7FB"/>
    <w:rsid w:val="3BBE7C95"/>
    <w:rsid w:val="3BE60B08"/>
    <w:rsid w:val="3D027DC8"/>
    <w:rsid w:val="3D0EA2F1"/>
    <w:rsid w:val="3EB26444"/>
    <w:rsid w:val="3F680CC7"/>
    <w:rsid w:val="401DCD59"/>
    <w:rsid w:val="403F7AB9"/>
    <w:rsid w:val="411AC1D2"/>
    <w:rsid w:val="4156342D"/>
    <w:rsid w:val="41B6F97F"/>
    <w:rsid w:val="41CC0932"/>
    <w:rsid w:val="41D5EEEB"/>
    <w:rsid w:val="42B3D536"/>
    <w:rsid w:val="44B3F580"/>
    <w:rsid w:val="4702A885"/>
    <w:rsid w:val="47DE33B2"/>
    <w:rsid w:val="47FA83DE"/>
    <w:rsid w:val="48339FAA"/>
    <w:rsid w:val="49D6D120"/>
    <w:rsid w:val="4A24C8CF"/>
    <w:rsid w:val="4B3CF785"/>
    <w:rsid w:val="4B9E8261"/>
    <w:rsid w:val="4E30C777"/>
    <w:rsid w:val="4E85AA39"/>
    <w:rsid w:val="52725616"/>
    <w:rsid w:val="536C1606"/>
    <w:rsid w:val="54971C91"/>
    <w:rsid w:val="55288BB3"/>
    <w:rsid w:val="564E18E3"/>
    <w:rsid w:val="56CFB756"/>
    <w:rsid w:val="56FE9B7E"/>
    <w:rsid w:val="591BC713"/>
    <w:rsid w:val="59EAA52B"/>
    <w:rsid w:val="5B9099AA"/>
    <w:rsid w:val="60481CAF"/>
    <w:rsid w:val="617FA785"/>
    <w:rsid w:val="625480D0"/>
    <w:rsid w:val="62A0DBE7"/>
    <w:rsid w:val="64619E47"/>
    <w:rsid w:val="656C6469"/>
    <w:rsid w:val="66E93A44"/>
    <w:rsid w:val="66E93F5E"/>
    <w:rsid w:val="68AF8D20"/>
    <w:rsid w:val="6A1DBEBD"/>
    <w:rsid w:val="6A622A8A"/>
    <w:rsid w:val="6A9EF9E9"/>
    <w:rsid w:val="6AD0DB14"/>
    <w:rsid w:val="6ADB6318"/>
    <w:rsid w:val="6B592316"/>
    <w:rsid w:val="6B66819F"/>
    <w:rsid w:val="6BA066C1"/>
    <w:rsid w:val="6BAA4C85"/>
    <w:rsid w:val="6BBB4558"/>
    <w:rsid w:val="6BEAB3C1"/>
    <w:rsid w:val="6BFB0444"/>
    <w:rsid w:val="6C37F239"/>
    <w:rsid w:val="6C3E5ED7"/>
    <w:rsid w:val="6CE67C2A"/>
    <w:rsid w:val="6CE73054"/>
    <w:rsid w:val="6E656C32"/>
    <w:rsid w:val="6F6F82B6"/>
    <w:rsid w:val="7026BF5B"/>
    <w:rsid w:val="70B82DE8"/>
    <w:rsid w:val="70F51310"/>
    <w:rsid w:val="71401C98"/>
    <w:rsid w:val="72B9687E"/>
    <w:rsid w:val="730ABEE5"/>
    <w:rsid w:val="7352EE00"/>
    <w:rsid w:val="74AFF231"/>
    <w:rsid w:val="76BD0BB4"/>
    <w:rsid w:val="77149EE1"/>
    <w:rsid w:val="7755680A"/>
    <w:rsid w:val="77702C09"/>
    <w:rsid w:val="77DEDBA0"/>
    <w:rsid w:val="780CFA59"/>
    <w:rsid w:val="790024F5"/>
    <w:rsid w:val="799CAD66"/>
    <w:rsid w:val="7B0E7D1D"/>
    <w:rsid w:val="7B243E81"/>
    <w:rsid w:val="7B541DBC"/>
    <w:rsid w:val="7BC09E89"/>
    <w:rsid w:val="7BCF68A2"/>
    <w:rsid w:val="7C0DF43B"/>
    <w:rsid w:val="7CAA4D7E"/>
    <w:rsid w:val="7CE06B7C"/>
    <w:rsid w:val="7E7C3BDD"/>
    <w:rsid w:val="7F39E0D2"/>
    <w:rsid w:val="7FD685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0B08"/>
  <w15:chartTrackingRefBased/>
  <w15:docId w15:val="{1DDF26FB-6716-45AC-A770-CE4E4704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rsid w:val="00B47F1B"/>
    <w:pPr>
      <w:spacing w:line="240" w:lineRule="auto"/>
    </w:pPr>
    <w:rPr>
      <w:sz w:val="20"/>
      <w:szCs w:val="20"/>
    </w:rPr>
  </w:style>
  <w:style w:type="character" w:customStyle="1" w:styleId="CommentTextChar">
    <w:name w:val="Comment Text Char"/>
    <w:basedOn w:val="DefaultParagraphFont"/>
    <w:link w:val="CommentText"/>
    <w:uiPriority w:val="99"/>
    <w:rsid w:val="00B47F1B"/>
    <w:rPr>
      <w:sz w:val="20"/>
      <w:szCs w:val="20"/>
    </w:rPr>
  </w:style>
  <w:style w:type="character" w:styleId="CommentReference">
    <w:name w:val="annotation reference"/>
    <w:basedOn w:val="DefaultParagraphFont"/>
    <w:uiPriority w:val="99"/>
    <w:semiHidden/>
    <w:unhideWhenUsed/>
    <w:rsid w:val="00B47F1B"/>
    <w:rPr>
      <w:sz w:val="16"/>
      <w:szCs w:val="16"/>
    </w:rPr>
  </w:style>
  <w:style w:type="paragraph" w:styleId="CommentSubject">
    <w:name w:val="annotation subject"/>
    <w:basedOn w:val="CommentText"/>
    <w:next w:val="CommentText"/>
    <w:link w:val="CommentSubjectChar"/>
    <w:uiPriority w:val="99"/>
    <w:semiHidden/>
    <w:unhideWhenUsed/>
    <w:rsid w:val="00CE5EA9"/>
    <w:rPr>
      <w:b/>
      <w:bCs/>
    </w:rPr>
  </w:style>
  <w:style w:type="character" w:customStyle="1" w:styleId="CommentSubjectChar">
    <w:name w:val="Comment Subject Char"/>
    <w:basedOn w:val="CommentTextChar"/>
    <w:link w:val="CommentSubject"/>
    <w:uiPriority w:val="99"/>
    <w:semiHidden/>
    <w:rsid w:val="00CE5EA9"/>
    <w:rPr>
      <w:b/>
      <w:bCs/>
      <w:sz w:val="20"/>
      <w:szCs w:val="20"/>
    </w:rPr>
  </w:style>
  <w:style w:type="character" w:styleId="Mention">
    <w:name w:val="Mention"/>
    <w:basedOn w:val="DefaultParagraphFont"/>
    <w:uiPriority w:val="99"/>
    <w:unhideWhenUsed/>
    <w:rsid w:val="00CE5EA9"/>
    <w:rPr>
      <w:color w:val="2B579A"/>
      <w:shd w:val="clear" w:color="auto" w:fill="E1DFDD"/>
    </w:rPr>
  </w:style>
  <w:style w:type="character" w:styleId="UnresolvedMention">
    <w:name w:val="Unresolved Mention"/>
    <w:basedOn w:val="DefaultParagraphFont"/>
    <w:uiPriority w:val="99"/>
    <w:semiHidden/>
    <w:unhideWhenUsed/>
    <w:rsid w:val="008F2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vost.uoregon.edu/waiver-state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paa@uoregon.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paa@uoregon.ed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vpaa@uoregon.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paa@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4" ma:contentTypeDescription="Create a new document." ma:contentTypeScope="" ma:versionID="c071f2570e022eaf9549da09ba8501be">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bfc69802149ae1cdcd7fa4cd4d98343d"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011EE-0774-400D-AF17-71DE3FDE4845}">
  <ds:schemaRefs>
    <ds:schemaRef ds:uri="http://schemas.microsoft.com/sharepoint/v3/contenttype/forms"/>
  </ds:schemaRefs>
</ds:datastoreItem>
</file>

<file path=customXml/itemProps2.xml><?xml version="1.0" encoding="utf-8"?>
<ds:datastoreItem xmlns:ds="http://schemas.openxmlformats.org/officeDocument/2006/customXml" ds:itemID="{7AA4D675-D677-4053-960C-230F30846552}">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customXml/itemProps3.xml><?xml version="1.0" encoding="utf-8"?>
<ds:datastoreItem xmlns:ds="http://schemas.openxmlformats.org/officeDocument/2006/customXml" ds:itemID="{25EAA10F-DBF6-4F18-BE26-6A354EC4F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Krieger</dc:creator>
  <cp:keywords/>
  <dc:description/>
  <cp:lastModifiedBy>Katy Krieger</cp:lastModifiedBy>
  <cp:revision>59</cp:revision>
  <dcterms:created xsi:type="dcterms:W3CDTF">2024-04-09T22:12:00Z</dcterms:created>
  <dcterms:modified xsi:type="dcterms:W3CDTF">2024-08-26T22:44:00Z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