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42CE" w14:textId="77777777" w:rsidR="001F6CD0" w:rsidRDefault="00B03DD6" w:rsidP="001F6CD0">
      <w:pPr>
        <w:jc w:val="center"/>
        <w:rPr>
          <w:rFonts w:ascii="Source Sans Pro" w:hAnsi="Source Sans Pro"/>
          <w:b/>
        </w:rPr>
      </w:pPr>
      <w:r w:rsidRPr="001F6CD0">
        <w:rPr>
          <w:rFonts w:ascii="Source Sans Pro" w:hAnsi="Source Sans Pro"/>
          <w:b/>
        </w:rPr>
        <w:t xml:space="preserve">Template for the “Evaluation of Teaching” section of the </w:t>
      </w:r>
    </w:p>
    <w:p w14:paraId="4885D04F" w14:textId="5F19CA64" w:rsidR="00B03DD6" w:rsidRPr="001F6CD0" w:rsidRDefault="00B03DD6" w:rsidP="001F6CD0">
      <w:pPr>
        <w:jc w:val="center"/>
        <w:rPr>
          <w:rFonts w:ascii="Source Sans Pro" w:hAnsi="Source Sans Pro"/>
          <w:b/>
        </w:rPr>
      </w:pPr>
      <w:r w:rsidRPr="001F6CD0">
        <w:rPr>
          <w:rFonts w:ascii="Source Sans Pro" w:hAnsi="Source Sans Pro"/>
          <w:b/>
        </w:rPr>
        <w:t xml:space="preserve">Personnel Committee </w:t>
      </w:r>
      <w:r w:rsidR="001F6CD0">
        <w:rPr>
          <w:rFonts w:ascii="Source Sans Pro" w:hAnsi="Source Sans Pro"/>
          <w:b/>
        </w:rPr>
        <w:t xml:space="preserve">Report </w:t>
      </w:r>
      <w:r w:rsidRPr="001F6CD0">
        <w:rPr>
          <w:rFonts w:ascii="Source Sans Pro" w:hAnsi="Source Sans Pro"/>
          <w:b/>
        </w:rPr>
        <w:t>or Department Head Re</w:t>
      </w:r>
      <w:r w:rsidR="001F6CD0">
        <w:rPr>
          <w:rFonts w:ascii="Source Sans Pro" w:hAnsi="Source Sans Pro"/>
          <w:b/>
        </w:rPr>
        <w:t>port</w:t>
      </w:r>
      <w:r w:rsidRPr="001F6CD0">
        <w:rPr>
          <w:rFonts w:ascii="Source Sans Pro" w:hAnsi="Source Sans Pro"/>
          <w:b/>
        </w:rPr>
        <w:t xml:space="preserve"> (optional)</w:t>
      </w:r>
    </w:p>
    <w:p w14:paraId="50954EA0" w14:textId="77777777" w:rsidR="00B03DD6" w:rsidRPr="001F6CD0" w:rsidRDefault="00B03DD6" w:rsidP="00B03DD6">
      <w:pPr>
        <w:rPr>
          <w:rFonts w:ascii="Source Sans Pro" w:hAnsi="Source Sans Pro"/>
          <w:u w:val="single"/>
        </w:rPr>
      </w:pPr>
    </w:p>
    <w:p w14:paraId="0AF6277F" w14:textId="59EB8AAA" w:rsidR="00B03DD6" w:rsidRPr="001F6CD0" w:rsidRDefault="00B03DD6" w:rsidP="00B03DD6">
      <w:pPr>
        <w:rPr>
          <w:rFonts w:ascii="Source Sans Pro" w:hAnsi="Source Sans Pro"/>
          <w:color w:val="0070C0"/>
        </w:rPr>
      </w:pPr>
      <w:r w:rsidRPr="001F6CD0">
        <w:rPr>
          <w:rFonts w:ascii="Source Sans Pro" w:hAnsi="Source Sans Pro"/>
        </w:rPr>
        <w:t>Th</w:t>
      </w:r>
      <w:r w:rsidR="001F6CD0">
        <w:rPr>
          <w:rFonts w:ascii="Source Sans Pro" w:hAnsi="Source Sans Pro"/>
        </w:rPr>
        <w:t xml:space="preserve">is </w:t>
      </w:r>
      <w:r w:rsidR="00BC790B">
        <w:rPr>
          <w:rFonts w:ascii="Source Sans Pro" w:hAnsi="Source Sans Pro"/>
        </w:rPr>
        <w:t>section</w:t>
      </w:r>
      <w:r w:rsidRPr="001F6CD0">
        <w:rPr>
          <w:rFonts w:ascii="Source Sans Pro" w:hAnsi="Source Sans Pro"/>
        </w:rPr>
        <w:t xml:space="preserve"> will describe the evidence used to determine whether </w:t>
      </w:r>
      <w:r w:rsidRPr="001F6CD0">
        <w:rPr>
          <w:rFonts w:ascii="Source Sans Pro" w:hAnsi="Source Sans Pro"/>
          <w:color w:val="0070C0"/>
        </w:rPr>
        <w:t xml:space="preserve">[Name] </w:t>
      </w:r>
      <w:r w:rsidRPr="001F6CD0">
        <w:rPr>
          <w:rFonts w:ascii="Source Sans Pro" w:hAnsi="Source Sans Pro"/>
        </w:rPr>
        <w:t>met, exceeded</w:t>
      </w:r>
      <w:r w:rsidR="267E3FDA" w:rsidRPr="001F6CD0">
        <w:rPr>
          <w:rFonts w:ascii="Source Sans Pro" w:hAnsi="Source Sans Pro"/>
        </w:rPr>
        <w:t>,</w:t>
      </w:r>
      <w:r w:rsidRPr="001F6CD0">
        <w:rPr>
          <w:rFonts w:ascii="Source Sans Pro" w:hAnsi="Source Sans Pro"/>
        </w:rPr>
        <w:t xml:space="preserve"> or did not meet expectations for each of the </w:t>
      </w:r>
      <w:r w:rsidR="00BC790B">
        <w:rPr>
          <w:rFonts w:ascii="Source Sans Pro" w:hAnsi="Source Sans Pro"/>
        </w:rPr>
        <w:t>t</w:t>
      </w:r>
      <w:r w:rsidRPr="001F6CD0">
        <w:rPr>
          <w:rFonts w:ascii="Source Sans Pro" w:hAnsi="Source Sans Pro"/>
        </w:rPr>
        <w:t xml:space="preserve">eaching </w:t>
      </w:r>
      <w:r w:rsidR="00BC790B">
        <w:rPr>
          <w:rFonts w:ascii="Source Sans Pro" w:hAnsi="Source Sans Pro"/>
        </w:rPr>
        <w:t>q</w:t>
      </w:r>
      <w:r w:rsidRPr="001F6CD0">
        <w:rPr>
          <w:rFonts w:ascii="Source Sans Pro" w:hAnsi="Source Sans Pro"/>
        </w:rPr>
        <w:t xml:space="preserve">uality </w:t>
      </w:r>
      <w:r w:rsidR="00BC790B">
        <w:rPr>
          <w:rFonts w:ascii="Source Sans Pro" w:hAnsi="Source Sans Pro"/>
        </w:rPr>
        <w:t>criteria</w:t>
      </w:r>
      <w:r w:rsidRPr="001F6CD0">
        <w:rPr>
          <w:rFonts w:ascii="Source Sans Pro" w:hAnsi="Source Sans Pro"/>
        </w:rPr>
        <w:t>: professional, inclusive, engaged</w:t>
      </w:r>
      <w:r w:rsidR="2EFF7289" w:rsidRPr="001F6CD0">
        <w:rPr>
          <w:rFonts w:ascii="Source Sans Pro" w:hAnsi="Source Sans Pro"/>
        </w:rPr>
        <w:t>,</w:t>
      </w:r>
      <w:r w:rsidRPr="001F6CD0">
        <w:rPr>
          <w:rFonts w:ascii="Source Sans Pro" w:hAnsi="Source Sans Pro"/>
        </w:rPr>
        <w:t xml:space="preserve"> </w:t>
      </w:r>
      <w:r w:rsidR="739D0974" w:rsidRPr="001F6CD0">
        <w:rPr>
          <w:rFonts w:ascii="Source Sans Pro" w:hAnsi="Source Sans Pro"/>
        </w:rPr>
        <w:t>and</w:t>
      </w:r>
      <w:r w:rsidRPr="001F6CD0">
        <w:rPr>
          <w:rFonts w:ascii="Source Sans Pro" w:hAnsi="Source Sans Pro"/>
        </w:rPr>
        <w:t xml:space="preserve"> research-informed teaching. The data that informed these decisions included </w:t>
      </w:r>
      <w:r w:rsidR="001F6CD0">
        <w:rPr>
          <w:rFonts w:ascii="Source Sans Pro" w:hAnsi="Source Sans Pro"/>
        </w:rPr>
        <w:t>Student Experience Survey d</w:t>
      </w:r>
      <w:r w:rsidRPr="001F6CD0">
        <w:rPr>
          <w:rFonts w:ascii="Source Sans Pro" w:hAnsi="Source Sans Pro"/>
        </w:rPr>
        <w:t xml:space="preserve">ata from </w:t>
      </w:r>
      <w:r w:rsidR="6B05894D" w:rsidRPr="001F6CD0">
        <w:rPr>
          <w:rFonts w:ascii="Source Sans Pro" w:hAnsi="Source Sans Pro"/>
          <w:color w:val="0070C0"/>
        </w:rPr>
        <w:t>[years]</w:t>
      </w:r>
      <w:r w:rsidRPr="001F6CD0">
        <w:rPr>
          <w:rFonts w:ascii="Source Sans Pro" w:hAnsi="Source Sans Pro"/>
          <w:color w:val="0070C0"/>
        </w:rPr>
        <w:t xml:space="preserve">, </w:t>
      </w:r>
      <w:r w:rsidRPr="001F6CD0">
        <w:rPr>
          <w:rFonts w:ascii="Source Sans Pro" w:hAnsi="Source Sans Pro"/>
        </w:rPr>
        <w:t xml:space="preserve">Peer </w:t>
      </w:r>
      <w:r w:rsidR="001F6CD0">
        <w:rPr>
          <w:rFonts w:ascii="Source Sans Pro" w:hAnsi="Source Sans Pro"/>
        </w:rPr>
        <w:t>r</w:t>
      </w:r>
      <w:r w:rsidRPr="001F6CD0">
        <w:rPr>
          <w:rFonts w:ascii="Source Sans Pro" w:hAnsi="Source Sans Pro"/>
        </w:rPr>
        <w:t xml:space="preserve">eviews of </w:t>
      </w:r>
      <w:r w:rsidR="001F6CD0">
        <w:rPr>
          <w:rFonts w:ascii="Source Sans Pro" w:hAnsi="Source Sans Pro"/>
        </w:rPr>
        <w:t>t</w:t>
      </w:r>
      <w:r w:rsidRPr="001F6CD0">
        <w:rPr>
          <w:rFonts w:ascii="Source Sans Pro" w:hAnsi="Source Sans Pro"/>
        </w:rPr>
        <w:t xml:space="preserve">eaching, the faculty member’s </w:t>
      </w:r>
      <w:r w:rsidR="001F6CD0">
        <w:rPr>
          <w:rFonts w:ascii="Source Sans Pro" w:hAnsi="Source Sans Pro"/>
        </w:rPr>
        <w:t>p</w:t>
      </w:r>
      <w:r w:rsidRPr="001F6CD0">
        <w:rPr>
          <w:rFonts w:ascii="Source Sans Pro" w:hAnsi="Source Sans Pro"/>
        </w:rPr>
        <w:t xml:space="preserve">ersonal </w:t>
      </w:r>
      <w:r w:rsidR="001F6CD0">
        <w:rPr>
          <w:rFonts w:ascii="Source Sans Pro" w:hAnsi="Source Sans Pro"/>
        </w:rPr>
        <w:t>s</w:t>
      </w:r>
      <w:r w:rsidRPr="001F6CD0">
        <w:rPr>
          <w:rFonts w:ascii="Source Sans Pro" w:hAnsi="Source Sans Pro"/>
        </w:rPr>
        <w:t xml:space="preserve">tatement, </w:t>
      </w:r>
      <w:r w:rsidR="001F6CD0">
        <w:rPr>
          <w:rFonts w:ascii="Source Sans Pro" w:hAnsi="Source Sans Pro"/>
        </w:rPr>
        <w:t xml:space="preserve">the faculty member’s Instructor Reflections (optional), </w:t>
      </w:r>
      <w:r w:rsidRPr="001F6CD0">
        <w:rPr>
          <w:rFonts w:ascii="Source Sans Pro" w:hAnsi="Source Sans Pro"/>
        </w:rPr>
        <w:t xml:space="preserve">and </w:t>
      </w:r>
      <w:r w:rsidR="001F6CD0">
        <w:rPr>
          <w:rFonts w:ascii="Source Sans Pro" w:hAnsi="Source Sans Pro"/>
        </w:rPr>
        <w:t xml:space="preserve">other </w:t>
      </w:r>
      <w:r w:rsidRPr="001F6CD0">
        <w:rPr>
          <w:rFonts w:ascii="Source Sans Pro" w:hAnsi="Source Sans Pro"/>
        </w:rPr>
        <w:t>teaching-related materials included in the dossier.</w:t>
      </w:r>
    </w:p>
    <w:p w14:paraId="0FED427F" w14:textId="77777777" w:rsidR="00020974" w:rsidRPr="005E72B0" w:rsidRDefault="00020974" w:rsidP="00020974">
      <w:pPr>
        <w:ind w:left="432"/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</w:pPr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 xml:space="preserve">[If meets: Meets the condition </w:t>
      </w:r>
      <w:r w:rsidRPr="005E72B0">
        <w:rPr>
          <w:rFonts w:ascii="Source Sans Pro" w:hAnsi="Source Sans Pro" w:cs="Calibri"/>
          <w:b/>
          <w:bCs/>
          <w:i/>
          <w:iCs/>
          <w:color w:val="767171" w:themeColor="background2" w:themeShade="80"/>
          <w:sz w:val="20"/>
          <w:szCs w:val="20"/>
        </w:rPr>
        <w:t>consistently</w:t>
      </w:r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 xml:space="preserve"> or shows a </w:t>
      </w:r>
      <w:r w:rsidRPr="005E72B0">
        <w:rPr>
          <w:rFonts w:ascii="Source Sans Pro" w:hAnsi="Source Sans Pro" w:cs="Calibri"/>
          <w:b/>
          <w:bCs/>
          <w:i/>
          <w:iCs/>
          <w:color w:val="767171" w:themeColor="background2" w:themeShade="80"/>
          <w:sz w:val="20"/>
          <w:szCs w:val="20"/>
        </w:rPr>
        <w:t xml:space="preserve">pattern of improvement </w:t>
      </w:r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>during the review window.</w:t>
      </w:r>
    </w:p>
    <w:p w14:paraId="1C1CBA43" w14:textId="77777777" w:rsidR="00020974" w:rsidRPr="005E72B0" w:rsidRDefault="00020974" w:rsidP="00020974">
      <w:pPr>
        <w:ind w:left="432"/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</w:pPr>
      <w:proofErr w:type="gramStart"/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>If</w:t>
      </w:r>
      <w:proofErr w:type="gramEnd"/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 xml:space="preserve"> exceeds: Provide evidence the instructor </w:t>
      </w:r>
      <w:r w:rsidRPr="005E72B0">
        <w:rPr>
          <w:rFonts w:ascii="Source Sans Pro" w:hAnsi="Source Sans Pro" w:cs="Calibri"/>
          <w:b/>
          <w:i/>
          <w:iCs/>
          <w:color w:val="767171" w:themeColor="background2" w:themeShade="80"/>
          <w:sz w:val="20"/>
          <w:szCs w:val="20"/>
        </w:rPr>
        <w:t>excels</w:t>
      </w:r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 xml:space="preserve"> with respect to this condition.</w:t>
      </w:r>
    </w:p>
    <w:p w14:paraId="152251B1" w14:textId="77777777" w:rsidR="00020974" w:rsidRPr="005E72B0" w:rsidRDefault="00020974" w:rsidP="00020974">
      <w:pPr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5E72B0">
        <w:rPr>
          <w:rFonts w:ascii="Source Sans Pro" w:hAnsi="Source Sans Pro" w:cs="Calibri"/>
          <w:i/>
          <w:iCs/>
          <w:color w:val="767171" w:themeColor="background2" w:themeShade="80"/>
          <w:sz w:val="20"/>
          <w:szCs w:val="20"/>
        </w:rPr>
        <w:tab/>
        <w:t xml:space="preserve">If does not meet: </w:t>
      </w:r>
      <w:r w:rsidRPr="005E72B0">
        <w:rPr>
          <w:rFonts w:ascii="Source Sans Pro" w:hAnsi="Source Sans Pro" w:cs="Calibri"/>
          <w:b/>
          <w:bCs/>
          <w:color w:val="767171" w:themeColor="background2" w:themeShade="80"/>
          <w:sz w:val="20"/>
          <w:szCs w:val="20"/>
        </w:rPr>
        <w:t>Pattern of concern</w:t>
      </w:r>
      <w:r w:rsidRPr="005E72B0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based on evidence provided.]</w:t>
      </w:r>
    </w:p>
    <w:p w14:paraId="194C346B" w14:textId="7DB4857D" w:rsidR="00B03DD6" w:rsidRPr="00330E72" w:rsidRDefault="00B03DD6" w:rsidP="00B03DD6">
      <w:pPr>
        <w:rPr>
          <w:rFonts w:ascii="Source Sans Pro" w:hAnsi="Source Sans Pro"/>
          <w:b/>
        </w:rPr>
      </w:pPr>
      <w:r w:rsidRPr="00330E72">
        <w:rPr>
          <w:rFonts w:ascii="Source Sans Pro" w:hAnsi="Source Sans Pro"/>
          <w:b/>
        </w:rPr>
        <w:t xml:space="preserve">Professional Teaching </w:t>
      </w:r>
    </w:p>
    <w:p w14:paraId="1B83AEBC" w14:textId="77777777" w:rsidR="00B03DD6" w:rsidRPr="004A133C" w:rsidRDefault="00B03DD6" w:rsidP="00020974">
      <w:pPr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  <w:u w:val="single"/>
        </w:rPr>
      </w:pP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  <w:u w:val="single"/>
        </w:rPr>
        <w:t>Conditions:</w:t>
      </w:r>
    </w:p>
    <w:p w14:paraId="25D32F2D" w14:textId="384F3E98" w:rsidR="00B03DD6" w:rsidRPr="004A133C" w:rsidRDefault="00B03DD6" w:rsidP="00020974">
      <w:pPr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1. Readily available, coherently organized, and </w:t>
      </w:r>
      <w:r w:rsidR="23C98550"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>high-quality</w:t>
      </w: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course materials; syllabi that establish student workload, learning objectives, grading</w:t>
      </w:r>
      <w:r w:rsidR="7576637F"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>,</w:t>
      </w: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and class policy expectations</w:t>
      </w:r>
      <w:r w:rsidR="60353CED"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and that have been available to students from the beginning of the class</w:t>
      </w: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>.</w:t>
      </w:r>
    </w:p>
    <w:p w14:paraId="31C592C3" w14:textId="77777777" w:rsidR="00B03DD6" w:rsidRPr="004A133C" w:rsidRDefault="00B03DD6" w:rsidP="00020974">
      <w:pPr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>2. Respectful and timely communication with students. Respectful teaching does not mean that the professor cannot give appropriate critical feedback.</w:t>
      </w:r>
    </w:p>
    <w:p w14:paraId="039C0C46" w14:textId="77777777" w:rsidR="00B03DD6" w:rsidRPr="004A133C" w:rsidRDefault="00B03DD6" w:rsidP="00020974">
      <w:pPr>
        <w:ind w:left="432"/>
        <w:textAlignment w:val="baseline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 w:cs="Calibri"/>
          <w:color w:val="767171" w:themeColor="background2" w:themeShade="80"/>
          <w:sz w:val="20"/>
          <w:szCs w:val="20"/>
        </w:rPr>
        <w:t>3. Students’ activities in and out of class are designed and organized to maximize student learning.</w:t>
      </w:r>
    </w:p>
    <w:p w14:paraId="6228F16F" w14:textId="77777777" w:rsidR="00B03DD6" w:rsidRPr="00020974" w:rsidRDefault="00B03DD6" w:rsidP="00020974">
      <w:pPr>
        <w:rPr>
          <w:rFonts w:ascii="Source Sans Pro" w:hAnsi="Source Sans Pro"/>
          <w:b/>
          <w:color w:val="767171" w:themeColor="background2" w:themeShade="80"/>
          <w:sz w:val="20"/>
          <w:szCs w:val="20"/>
        </w:rPr>
      </w:pPr>
      <w:bookmarkStart w:id="0" w:name="_Hlk206585874"/>
      <w:r w:rsidRPr="00020974">
        <w:rPr>
          <w:rFonts w:ascii="Source Sans Pro" w:hAnsi="Source Sans Pro"/>
          <w:b/>
          <w:sz w:val="20"/>
          <w:szCs w:val="20"/>
        </w:rPr>
        <w:t>Evaluation: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color w:val="0070C0"/>
          <w:sz w:val="20"/>
          <w:szCs w:val="20"/>
        </w:rPr>
        <w:t>[Meets/does not meet/exceeds]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sz w:val="20"/>
          <w:szCs w:val="20"/>
        </w:rPr>
        <w:t>conditions</w:t>
      </w:r>
    </w:p>
    <w:bookmarkEnd w:id="0"/>
    <w:p w14:paraId="0CB77206" w14:textId="77777777" w:rsidR="00B03DD6" w:rsidRPr="004A133C" w:rsidRDefault="00B03DD6" w:rsidP="00B03DD6">
      <w:pPr>
        <w:rPr>
          <w:rFonts w:ascii="Source Sans Pro" w:hAnsi="Source Sans Pro"/>
        </w:rPr>
      </w:pPr>
      <w:r w:rsidRPr="004A133C">
        <w:rPr>
          <w:rFonts w:ascii="Source Sans Pro" w:hAnsi="Source Sans Pro"/>
        </w:rPr>
        <w:t xml:space="preserve">There is evidence from </w:t>
      </w:r>
      <w:r w:rsidRPr="004A133C">
        <w:rPr>
          <w:rFonts w:ascii="Source Sans Pro" w:hAnsi="Source Sans Pro"/>
          <w:color w:val="0070C0"/>
        </w:rPr>
        <w:t xml:space="preserve">[student feedback; peer review; teaching statement; dossier] </w:t>
      </w:r>
      <w:r w:rsidRPr="004A133C">
        <w:rPr>
          <w:rFonts w:ascii="Source Sans Pro" w:hAnsi="Source Sans Pro"/>
        </w:rPr>
        <w:t>indicating that</w:t>
      </w:r>
      <w:proofErr w:type="gramStart"/>
      <w:r w:rsidRPr="004A133C">
        <w:rPr>
          <w:rFonts w:ascii="Source Sans Pro" w:hAnsi="Source Sans Pro"/>
          <w:color w:val="0070C0"/>
        </w:rPr>
        <w:t>…[</w:t>
      </w:r>
      <w:proofErr w:type="gramEnd"/>
      <w:r w:rsidRPr="004A133C">
        <w:rPr>
          <w:rFonts w:ascii="Source Sans Pro" w:hAnsi="Source Sans Pro"/>
          <w:color w:val="0070C0"/>
        </w:rPr>
        <w:t>provide a few sentences with evidence related to each of the conditions above].</w:t>
      </w:r>
    </w:p>
    <w:p w14:paraId="749E09B9" w14:textId="77777777" w:rsidR="00B03DD6" w:rsidRPr="00330E72" w:rsidRDefault="00B03DD6" w:rsidP="00B03DD6">
      <w:pPr>
        <w:rPr>
          <w:rFonts w:ascii="Source Sans Pro" w:hAnsi="Source Sans Pro"/>
          <w:sz w:val="20"/>
          <w:szCs w:val="20"/>
        </w:rPr>
      </w:pPr>
    </w:p>
    <w:p w14:paraId="6DE7EB3A" w14:textId="7885E835" w:rsidR="00B03DD6" w:rsidRPr="00330E72" w:rsidRDefault="00B03DD6" w:rsidP="00B03DD6">
      <w:pPr>
        <w:rPr>
          <w:rFonts w:ascii="Source Sans Pro" w:hAnsi="Source Sans Pro"/>
          <w:b/>
        </w:rPr>
      </w:pPr>
      <w:r w:rsidRPr="00330E72">
        <w:rPr>
          <w:rFonts w:ascii="Source Sans Pro" w:hAnsi="Source Sans Pro"/>
          <w:b/>
        </w:rPr>
        <w:t xml:space="preserve">Inclusive Teaching </w:t>
      </w:r>
    </w:p>
    <w:p w14:paraId="7537F4FF" w14:textId="77777777" w:rsidR="00B03DD6" w:rsidRPr="004A133C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  <w:u w:val="single"/>
        </w:rPr>
      </w:pPr>
      <w:r w:rsidRPr="004A133C">
        <w:rPr>
          <w:rFonts w:ascii="Source Sans Pro" w:hAnsi="Source Sans Pro" w:cstheme="minorHAnsi"/>
          <w:color w:val="767171" w:themeColor="background2" w:themeShade="80"/>
          <w:sz w:val="20"/>
          <w:szCs w:val="20"/>
          <w:u w:val="single"/>
        </w:rPr>
        <w:t>Conditions</w:t>
      </w:r>
    </w:p>
    <w:p w14:paraId="7EBECE3F" w14:textId="1306B0CA" w:rsidR="00B03DD6" w:rsidRPr="004A133C" w:rsidRDefault="00B03DD6" w:rsidP="00020974">
      <w:pPr>
        <w:ind w:left="432"/>
        <w:rPr>
          <w:rFonts w:ascii="Source Sans Pro" w:hAnsi="Source Sans Pro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/>
          <w:color w:val="767171" w:themeColor="background2" w:themeShade="80"/>
          <w:sz w:val="20"/>
          <w:szCs w:val="20"/>
        </w:rPr>
        <w:t xml:space="preserve">1. Instruction designed to ensure every student can participate fully and that their presence and participation </w:t>
      </w:r>
      <w:r w:rsidR="7A7AB298" w:rsidRPr="004A133C">
        <w:rPr>
          <w:rFonts w:ascii="Source Sans Pro" w:hAnsi="Source Sans Pro"/>
          <w:color w:val="767171" w:themeColor="background2" w:themeShade="80"/>
          <w:sz w:val="20"/>
          <w:szCs w:val="20"/>
        </w:rPr>
        <w:t>are</w:t>
      </w:r>
      <w:r w:rsidRPr="004A133C">
        <w:rPr>
          <w:rFonts w:ascii="Source Sans Pro" w:hAnsi="Source Sans Pro"/>
          <w:color w:val="767171" w:themeColor="background2" w:themeShade="80"/>
          <w:sz w:val="20"/>
          <w:szCs w:val="20"/>
        </w:rPr>
        <w:t xml:space="preserve"> valued.</w:t>
      </w:r>
    </w:p>
    <w:p w14:paraId="78FB5193" w14:textId="77777777" w:rsidR="00B03DD6" w:rsidRPr="004A133C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2. The content of the course reflects the diversity of the field’s practitioners,</w:t>
      </w:r>
      <w:r w:rsidRPr="004A133C">
        <w:rPr>
          <w:rFonts w:ascii="Source Sans Pro" w:hAnsi="Source Sans Pro" w:cstheme="minorHAnsi"/>
          <w:noProof/>
          <w:color w:val="767171" w:themeColor="background2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534EDE" wp14:editId="49058D5D">
                <wp:simplePos x="0" y="0"/>
                <wp:positionH relativeFrom="page">
                  <wp:posOffset>7756525</wp:posOffset>
                </wp:positionH>
                <wp:positionV relativeFrom="paragraph">
                  <wp:posOffset>615950</wp:posOffset>
                </wp:positionV>
                <wp:extent cx="1270" cy="434340"/>
                <wp:effectExtent l="12700" t="5715" r="5080" b="762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4340"/>
                          <a:chOff x="12215" y="970"/>
                          <a:chExt cx="2" cy="684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2215" y="970"/>
                            <a:ext cx="2" cy="684"/>
                          </a:xfrm>
                          <a:custGeom>
                            <a:avLst/>
                            <a:gdLst>
                              <a:gd name="T0" fmla="+- 0 1654 970"/>
                              <a:gd name="T1" fmla="*/ 1654 h 684"/>
                              <a:gd name="T2" fmla="+- 0 970 970"/>
                              <a:gd name="T3" fmla="*/ 970 h 6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4">
                                <a:moveTo>
                                  <a:pt x="0" y="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767D3" id="Group 14" o:spid="_x0000_s1026" style="position:absolute;margin-left:610.75pt;margin-top:48.5pt;width:.1pt;height:34.2pt;z-index:251658240;mso-position-horizontal-relative:page" coordorigin="12215,970" coordsize="2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">
                <v:shape id="Freeform 15" o:spid="_x0000_s1027" style="position:absolute;left:12215;top:970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" path="m,684l,e" filled="f" strokeweight=".36pt">
                  <v:path arrowok="t" o:connecttype="custom" o:connectlocs="0,1654;0,970" o:connectangles="0,0"/>
                </v:shape>
                <w10:wrap anchorx="page"/>
              </v:group>
            </w:pict>
          </mc:Fallback>
        </mc:AlternateContent>
      </w:r>
      <w:r w:rsidRPr="004A133C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 xml:space="preserve"> the contested and evolving status of knowledge, the value of academic questions beyond the academy and of lived experience as evidence, and/or other efforts to help students see themselves in the work of the course.</w:t>
      </w:r>
    </w:p>
    <w:p w14:paraId="084890F6" w14:textId="77777777" w:rsidR="00020974" w:rsidRPr="00020974" w:rsidRDefault="00020974" w:rsidP="00020974">
      <w:pPr>
        <w:rPr>
          <w:rFonts w:ascii="Source Sans Pro" w:hAnsi="Source Sans Pro"/>
          <w:b/>
          <w:color w:val="767171" w:themeColor="background2" w:themeShade="80"/>
          <w:sz w:val="20"/>
          <w:szCs w:val="20"/>
        </w:rPr>
      </w:pPr>
      <w:r w:rsidRPr="00020974">
        <w:rPr>
          <w:rFonts w:ascii="Source Sans Pro" w:hAnsi="Source Sans Pro"/>
          <w:b/>
          <w:sz w:val="20"/>
          <w:szCs w:val="20"/>
        </w:rPr>
        <w:t>Evaluation: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color w:val="0070C0"/>
          <w:sz w:val="20"/>
          <w:szCs w:val="20"/>
        </w:rPr>
        <w:t>[Meets/does not meet/exceeds]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sz w:val="20"/>
          <w:szCs w:val="20"/>
        </w:rPr>
        <w:t>conditions</w:t>
      </w:r>
    </w:p>
    <w:p w14:paraId="1B425A27" w14:textId="77777777" w:rsidR="00020974" w:rsidRPr="005961EF" w:rsidRDefault="00020974" w:rsidP="00020974">
      <w:pPr>
        <w:ind w:left="432"/>
        <w:rPr>
          <w:rFonts w:ascii="Source Sans Pro" w:hAnsi="Source Sans Pro"/>
          <w:b/>
          <w:color w:val="767171" w:themeColor="background2" w:themeShade="80"/>
          <w:sz w:val="20"/>
          <w:szCs w:val="20"/>
        </w:rPr>
      </w:pPr>
    </w:p>
    <w:p w14:paraId="19C8DA13" w14:textId="4C21AB23" w:rsidR="001F6CD0" w:rsidRPr="005E72B0" w:rsidRDefault="001F6CD0" w:rsidP="001F6CD0">
      <w:pPr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4A133C">
        <w:rPr>
          <w:rFonts w:ascii="Source Sans Pro" w:hAnsi="Source Sans Pro"/>
        </w:rPr>
        <w:lastRenderedPageBreak/>
        <w:t xml:space="preserve">There is evidence from </w:t>
      </w:r>
      <w:r w:rsidRPr="004A133C">
        <w:rPr>
          <w:rFonts w:ascii="Source Sans Pro" w:hAnsi="Source Sans Pro"/>
          <w:color w:val="0070C0"/>
        </w:rPr>
        <w:t xml:space="preserve">[student feedback; peer review; teaching statement; dossier] </w:t>
      </w:r>
      <w:r w:rsidRPr="004A133C">
        <w:rPr>
          <w:rFonts w:ascii="Source Sans Pro" w:hAnsi="Source Sans Pro"/>
        </w:rPr>
        <w:t>indicating that</w:t>
      </w:r>
      <w:proofErr w:type="gramStart"/>
      <w:r w:rsidRPr="004A133C">
        <w:rPr>
          <w:rFonts w:ascii="Source Sans Pro" w:hAnsi="Source Sans Pro"/>
          <w:color w:val="0070C0"/>
        </w:rPr>
        <w:t>…[</w:t>
      </w:r>
      <w:proofErr w:type="gramEnd"/>
      <w:r w:rsidRPr="004A133C">
        <w:rPr>
          <w:rFonts w:ascii="Source Sans Pro" w:hAnsi="Source Sans Pro"/>
          <w:color w:val="0070C0"/>
        </w:rPr>
        <w:t>provide a few sentences with evidence related to each of the conditions above].</w:t>
      </w:r>
    </w:p>
    <w:p w14:paraId="17C7FE87" w14:textId="77777777" w:rsidR="00020974" w:rsidRDefault="00020974" w:rsidP="00B03DD6">
      <w:pPr>
        <w:rPr>
          <w:rFonts w:ascii="Source Sans Pro" w:hAnsi="Source Sans Pro"/>
          <w:sz w:val="20"/>
          <w:szCs w:val="20"/>
        </w:rPr>
      </w:pPr>
    </w:p>
    <w:p w14:paraId="70E3182F" w14:textId="293600C3" w:rsidR="00B03DD6" w:rsidRPr="00330E72" w:rsidRDefault="00B03DD6" w:rsidP="00B03DD6">
      <w:pPr>
        <w:rPr>
          <w:rFonts w:ascii="Source Sans Pro" w:hAnsi="Source Sans Pro"/>
          <w:b/>
        </w:rPr>
      </w:pPr>
      <w:r w:rsidRPr="00330E72">
        <w:rPr>
          <w:rFonts w:ascii="Source Sans Pro" w:hAnsi="Source Sans Pro"/>
          <w:b/>
        </w:rPr>
        <w:t xml:space="preserve">Engaged Teaching </w:t>
      </w:r>
    </w:p>
    <w:p w14:paraId="5323A767" w14:textId="77777777" w:rsidR="00B03DD6" w:rsidRPr="00330E72" w:rsidRDefault="00B03DD6" w:rsidP="00020974">
      <w:pPr>
        <w:ind w:left="432"/>
        <w:rPr>
          <w:rFonts w:ascii="Source Sans Pro" w:hAnsi="Source Sans Pro"/>
          <w:sz w:val="20"/>
          <w:szCs w:val="20"/>
          <w:u w:val="single"/>
        </w:rPr>
      </w:pPr>
      <w:r w:rsidRPr="00330E72">
        <w:rPr>
          <w:rFonts w:ascii="Source Sans Pro" w:hAnsi="Source Sans Pro"/>
          <w:sz w:val="20"/>
          <w:szCs w:val="20"/>
          <w:u w:val="single"/>
        </w:rPr>
        <w:t>Conditions</w:t>
      </w:r>
    </w:p>
    <w:p w14:paraId="19D9FCA7" w14:textId="77777777" w:rsidR="00B03DD6" w:rsidRDefault="00B03DD6" w:rsidP="00020974">
      <w:pPr>
        <w:ind w:left="432"/>
        <w:rPr>
          <w:rFonts w:ascii="Source Sans Pro" w:hAnsi="Source Sans Pro" w:cstheme="minorHAnsi"/>
          <w:sz w:val="20"/>
          <w:szCs w:val="20"/>
        </w:rPr>
      </w:pPr>
      <w:r w:rsidRPr="00330E72">
        <w:rPr>
          <w:rFonts w:ascii="Source Sans Pro" w:hAnsi="Source Sans Pro" w:cstheme="minorHAnsi"/>
          <w:sz w:val="20"/>
          <w:szCs w:val="20"/>
        </w:rPr>
        <w:t>1. Demonstrated reflective teaching practice, including through the regular revision of course content and pedagogy.</w:t>
      </w:r>
    </w:p>
    <w:p w14:paraId="2B28D0B3" w14:textId="60A4B35D" w:rsidR="00020974" w:rsidRPr="00020974" w:rsidRDefault="00020974" w:rsidP="00020974">
      <w:pPr>
        <w:rPr>
          <w:rFonts w:ascii="Source Sans Pro" w:hAnsi="Source Sans Pro"/>
          <w:b/>
          <w:color w:val="767171" w:themeColor="background2" w:themeShade="80"/>
          <w:sz w:val="20"/>
          <w:szCs w:val="20"/>
        </w:rPr>
      </w:pPr>
      <w:r w:rsidRPr="00020974">
        <w:rPr>
          <w:rFonts w:ascii="Source Sans Pro" w:hAnsi="Source Sans Pro"/>
          <w:b/>
          <w:sz w:val="20"/>
          <w:szCs w:val="20"/>
        </w:rPr>
        <w:t>Evaluation: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color w:val="0070C0"/>
          <w:sz w:val="20"/>
          <w:szCs w:val="20"/>
        </w:rPr>
        <w:t>[Meets/does not meet/exceeds]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sz w:val="20"/>
          <w:szCs w:val="20"/>
        </w:rPr>
        <w:t>condition</w:t>
      </w:r>
    </w:p>
    <w:p w14:paraId="1D393A0F" w14:textId="77777777" w:rsidR="001F6CD0" w:rsidRPr="005E72B0" w:rsidRDefault="001F6CD0" w:rsidP="001F6CD0">
      <w:pPr>
        <w:rPr>
          <w:rFonts w:ascii="Source Sans Pro" w:hAnsi="Source Sans Pro"/>
        </w:rPr>
      </w:pPr>
      <w:r w:rsidRPr="005E72B0">
        <w:rPr>
          <w:rFonts w:ascii="Source Sans Pro" w:hAnsi="Source Sans Pro"/>
        </w:rPr>
        <w:t xml:space="preserve">There is evidence from </w:t>
      </w:r>
      <w:r w:rsidRPr="005E72B0">
        <w:rPr>
          <w:rFonts w:ascii="Source Sans Pro" w:hAnsi="Source Sans Pro"/>
          <w:color w:val="0070C0"/>
        </w:rPr>
        <w:t xml:space="preserve">[student feedback; peer review; teaching statement; dossier] </w:t>
      </w:r>
      <w:r w:rsidRPr="005E72B0">
        <w:rPr>
          <w:rFonts w:ascii="Source Sans Pro" w:hAnsi="Source Sans Pro"/>
        </w:rPr>
        <w:t>indicating that</w:t>
      </w:r>
      <w:proofErr w:type="gramStart"/>
      <w:r w:rsidRPr="005E72B0">
        <w:rPr>
          <w:rFonts w:ascii="Source Sans Pro" w:hAnsi="Source Sans Pro"/>
          <w:color w:val="0070C0"/>
        </w:rPr>
        <w:t>…[</w:t>
      </w:r>
      <w:proofErr w:type="gramEnd"/>
      <w:r w:rsidRPr="005E72B0">
        <w:rPr>
          <w:rFonts w:ascii="Source Sans Pro" w:hAnsi="Source Sans Pro"/>
          <w:color w:val="0070C0"/>
        </w:rPr>
        <w:t>provide a few sentences with evidence related to each of the conditions above].</w:t>
      </w:r>
    </w:p>
    <w:p w14:paraId="2B17EB7E" w14:textId="77777777" w:rsidR="00B03DD6" w:rsidRPr="00330E72" w:rsidRDefault="00B03DD6" w:rsidP="00B03DD6">
      <w:pPr>
        <w:rPr>
          <w:rFonts w:ascii="Source Sans Pro" w:hAnsi="Source Sans Pro" w:cs="Calibri"/>
          <w:iCs/>
          <w:color w:val="000000" w:themeColor="text1"/>
          <w:sz w:val="20"/>
          <w:szCs w:val="20"/>
        </w:rPr>
      </w:pPr>
    </w:p>
    <w:p w14:paraId="4FB21584" w14:textId="77777777" w:rsidR="00B03DD6" w:rsidRPr="00330E72" w:rsidRDefault="00B03DD6" w:rsidP="00B03DD6">
      <w:pPr>
        <w:rPr>
          <w:rFonts w:ascii="Source Sans Pro" w:hAnsi="Source Sans Pro" w:cs="Calibri"/>
          <w:b/>
          <w:iCs/>
          <w:color w:val="000000" w:themeColor="text1"/>
        </w:rPr>
      </w:pPr>
      <w:r w:rsidRPr="00330E72">
        <w:rPr>
          <w:rFonts w:ascii="Source Sans Pro" w:hAnsi="Source Sans Pro" w:cs="Calibri"/>
          <w:b/>
          <w:iCs/>
          <w:color w:val="000000" w:themeColor="text1"/>
        </w:rPr>
        <w:t>Research-Informed Teaching</w:t>
      </w:r>
    </w:p>
    <w:p w14:paraId="7DF0537F" w14:textId="77777777" w:rsidR="00B03DD6" w:rsidRPr="000A2141" w:rsidRDefault="00B03DD6" w:rsidP="00020974">
      <w:pPr>
        <w:ind w:left="432"/>
        <w:rPr>
          <w:rFonts w:ascii="Source Sans Pro" w:hAnsi="Source Sans Pro" w:cstheme="minorHAnsi"/>
          <w:iCs/>
          <w:color w:val="767171" w:themeColor="background2" w:themeShade="80"/>
          <w:sz w:val="20"/>
          <w:szCs w:val="20"/>
          <w:u w:val="single"/>
        </w:rPr>
      </w:pPr>
      <w:r w:rsidRPr="000A2141">
        <w:rPr>
          <w:rFonts w:ascii="Source Sans Pro" w:hAnsi="Source Sans Pro" w:cstheme="minorHAnsi"/>
          <w:iCs/>
          <w:color w:val="767171" w:themeColor="background2" w:themeShade="80"/>
          <w:sz w:val="20"/>
          <w:szCs w:val="20"/>
          <w:u w:val="single"/>
        </w:rPr>
        <w:t>Conditions:</w:t>
      </w:r>
    </w:p>
    <w:p w14:paraId="07C03A95" w14:textId="77777777" w:rsidR="00B03DD6" w:rsidRPr="000A2141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</w:rPr>
      </w:pPr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1. Instruction models a process or culture of inquiry characteristic of disciplinary or professional expertise.</w:t>
      </w:r>
    </w:p>
    <w:p w14:paraId="74941AF3" w14:textId="77777777" w:rsidR="00B03DD6" w:rsidRPr="000A2141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</w:rPr>
      </w:pPr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2. Evaluation of student performance linked to explicit goals for student learning established by faculty member, unit, and, for core education, university; the goals and criteria for meeting them are made clear to students.</w:t>
      </w:r>
    </w:p>
    <w:p w14:paraId="70DADEA6" w14:textId="77777777" w:rsidR="00B03DD6" w:rsidRPr="000A2141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</w:rPr>
      </w:pPr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 xml:space="preserve">3. Timely, useful feedback on activities and assignments, including indicating students' progress in </w:t>
      </w:r>
      <w:proofErr w:type="gramStart"/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course</w:t>
      </w:r>
      <w:proofErr w:type="gramEnd"/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.</w:t>
      </w:r>
    </w:p>
    <w:p w14:paraId="179C889C" w14:textId="77777777" w:rsidR="00B03DD6" w:rsidRPr="000A2141" w:rsidRDefault="00B03DD6" w:rsidP="00020974">
      <w:pPr>
        <w:ind w:left="432"/>
        <w:rPr>
          <w:rFonts w:ascii="Source Sans Pro" w:hAnsi="Source Sans Pro" w:cstheme="minorHAnsi"/>
          <w:color w:val="767171" w:themeColor="background2" w:themeShade="80"/>
          <w:sz w:val="20"/>
          <w:szCs w:val="20"/>
        </w:rPr>
      </w:pPr>
      <w:r w:rsidRPr="000A2141">
        <w:rPr>
          <w:rFonts w:ascii="Source Sans Pro" w:hAnsi="Source Sans Pro" w:cstheme="minorHAnsi"/>
          <w:color w:val="767171" w:themeColor="background2" w:themeShade="80"/>
          <w:sz w:val="20"/>
          <w:szCs w:val="20"/>
        </w:rPr>
        <w:t>4. Instruction engages, challenges, and supports students.</w:t>
      </w:r>
    </w:p>
    <w:p w14:paraId="517F6FBB" w14:textId="77777777" w:rsidR="00020974" w:rsidRPr="00020974" w:rsidRDefault="00020974" w:rsidP="00020974">
      <w:pPr>
        <w:rPr>
          <w:rFonts w:ascii="Source Sans Pro" w:hAnsi="Source Sans Pro"/>
          <w:b/>
          <w:color w:val="767171" w:themeColor="background2" w:themeShade="80"/>
          <w:sz w:val="20"/>
          <w:szCs w:val="20"/>
        </w:rPr>
      </w:pPr>
      <w:r w:rsidRPr="00020974">
        <w:rPr>
          <w:rFonts w:ascii="Source Sans Pro" w:hAnsi="Source Sans Pro"/>
          <w:b/>
          <w:sz w:val="20"/>
          <w:szCs w:val="20"/>
        </w:rPr>
        <w:t>Evaluation: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color w:val="0070C0"/>
          <w:sz w:val="20"/>
          <w:szCs w:val="20"/>
        </w:rPr>
        <w:t>[Meets/does not meet/exceeds]</w:t>
      </w:r>
      <w:r w:rsidRPr="00020974">
        <w:rPr>
          <w:rFonts w:ascii="Source Sans Pro" w:hAnsi="Source Sans Pro"/>
          <w:b/>
          <w:color w:val="767171" w:themeColor="background2" w:themeShade="80"/>
          <w:sz w:val="20"/>
          <w:szCs w:val="20"/>
        </w:rPr>
        <w:t xml:space="preserve"> </w:t>
      </w:r>
      <w:r w:rsidRPr="00020974">
        <w:rPr>
          <w:rFonts w:ascii="Source Sans Pro" w:hAnsi="Source Sans Pro"/>
          <w:b/>
          <w:sz w:val="20"/>
          <w:szCs w:val="20"/>
        </w:rPr>
        <w:t>conditions</w:t>
      </w:r>
    </w:p>
    <w:p w14:paraId="22679BFC" w14:textId="77777777" w:rsidR="001F6CD0" w:rsidRPr="000A2141" w:rsidRDefault="001F6CD0" w:rsidP="001F6CD0">
      <w:pPr>
        <w:rPr>
          <w:rFonts w:ascii="Source Sans Pro" w:hAnsi="Source Sans Pro"/>
        </w:rPr>
      </w:pPr>
      <w:r w:rsidRPr="000A2141">
        <w:rPr>
          <w:rFonts w:ascii="Source Sans Pro" w:hAnsi="Source Sans Pro"/>
        </w:rPr>
        <w:t xml:space="preserve">There is evidence from </w:t>
      </w:r>
      <w:r w:rsidRPr="000A2141">
        <w:rPr>
          <w:rFonts w:ascii="Source Sans Pro" w:hAnsi="Source Sans Pro"/>
          <w:color w:val="0070C0"/>
        </w:rPr>
        <w:t xml:space="preserve">[student feedback; peer review; teaching statement; dossier] </w:t>
      </w:r>
      <w:r w:rsidRPr="000A2141">
        <w:rPr>
          <w:rFonts w:ascii="Source Sans Pro" w:hAnsi="Source Sans Pro"/>
        </w:rPr>
        <w:t>indicating that</w:t>
      </w:r>
      <w:proofErr w:type="gramStart"/>
      <w:r w:rsidRPr="000A2141">
        <w:rPr>
          <w:rFonts w:ascii="Source Sans Pro" w:hAnsi="Source Sans Pro"/>
          <w:color w:val="0070C0"/>
        </w:rPr>
        <w:t>…[</w:t>
      </w:r>
      <w:proofErr w:type="gramEnd"/>
      <w:r w:rsidRPr="000A2141">
        <w:rPr>
          <w:rFonts w:ascii="Source Sans Pro" w:hAnsi="Source Sans Pro"/>
          <w:color w:val="0070C0"/>
        </w:rPr>
        <w:t>provide a few sentences with evidence related to each of the conditions above].</w:t>
      </w:r>
    </w:p>
    <w:p w14:paraId="20673F42" w14:textId="77777777" w:rsidR="001F6CD0" w:rsidRPr="00330E72" w:rsidRDefault="001F6CD0" w:rsidP="3531DC7A">
      <w:pPr>
        <w:rPr>
          <w:rFonts w:ascii="Source Sans Pro" w:hAnsi="Source Sans Pro" w:cs="Calibri"/>
          <w:color w:val="000000" w:themeColor="text1"/>
          <w:sz w:val="20"/>
          <w:szCs w:val="20"/>
        </w:rPr>
      </w:pPr>
    </w:p>
    <w:p w14:paraId="6E4CBEA6" w14:textId="7BD7C9D7" w:rsidR="00B03DD6" w:rsidRPr="007C59FB" w:rsidRDefault="00B03DD6" w:rsidP="00020974">
      <w:pPr>
        <w:ind w:left="432"/>
        <w:rPr>
          <w:rFonts w:ascii="Source Sans Pro" w:hAnsi="Source Sans Pro" w:cs="Calibri"/>
          <w:b/>
          <w:b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Additional positive factors can contribute to a teaching evaluation</w:t>
      </w:r>
      <w:r w:rsidR="10DC25C2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(may be included above or in a separate section here)</w:t>
      </w: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.</w:t>
      </w:r>
    </w:p>
    <w:p w14:paraId="113AD3A1" w14:textId="77777777" w:rsidR="00B03DD6" w:rsidRPr="007C59FB" w:rsidRDefault="00B03DD6" w:rsidP="00020974">
      <w:pPr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These factors include, but are not limited to: </w:t>
      </w:r>
    </w:p>
    <w:p w14:paraId="18D57B91" w14:textId="77777777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participation in professional teaching development, and/or engagement in campus or national discussions about quality pedagogy and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curricula;</w:t>
      </w:r>
      <w:proofErr w:type="gramEnd"/>
    </w:p>
    <w:p w14:paraId="3448E7F1" w14:textId="77777777" w:rsidR="00297DA2" w:rsidRPr="007C59FB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50F2265E" w14:textId="77777777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development of new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courses;</w:t>
      </w:r>
      <w:proofErr w:type="gramEnd"/>
    </w:p>
    <w:p w14:paraId="76023D87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74B6C2EE" w14:textId="77777777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facilitation of productive student interaction and peer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learning;</w:t>
      </w:r>
      <w:proofErr w:type="gramEnd"/>
    </w:p>
    <w:p w14:paraId="5547E8A1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22611C0C" w14:textId="33F28E16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contribution to student learning outside the classroom as demonstrated by, for example, the development of co-curricular activities or community</w:t>
      </w:r>
      <w:r w:rsidR="3CD179E9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-</w:t>
      </w: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engaged projects, or a coherent approach to academic coaching and </w:t>
      </w:r>
      <w:r w:rsidR="196F27D9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skill building</w:t>
      </w: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in office </w:t>
      </w:r>
      <w:proofErr w:type="gramStart"/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hours;</w:t>
      </w:r>
      <w:proofErr w:type="gramEnd"/>
    </w:p>
    <w:p w14:paraId="06CFA75E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</w:p>
    <w:p w14:paraId="027DCE4E" w14:textId="77777777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contribution of teaching to the Clark Honors College, departmental honors, first-year experiences, or other educational excellence and student success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initiatives;</w:t>
      </w:r>
      <w:proofErr w:type="gramEnd"/>
    </w:p>
    <w:p w14:paraId="1807B517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2F6046ED" w14:textId="2804C3B1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grants, fellowships</w:t>
      </w:r>
      <w:r w:rsidR="04BCDE5E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,</w:t>
      </w:r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 or other awards for teaching excellence and </w:t>
      </w:r>
      <w:proofErr w:type="gramStart"/>
      <w:r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innovation;</w:t>
      </w:r>
      <w:proofErr w:type="gramEnd"/>
    </w:p>
    <w:p w14:paraId="43BF1F84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</w:p>
    <w:p w14:paraId="1B8DBB9B" w14:textId="77777777" w:rsidR="00B03DD6" w:rsidRDefault="00B03DD6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supervision of research/creative activity of graduate and undergraduate students beyond the mentoring expected as part of one's professional responsibilities such as joint conference presentations, co-authorship of research articles, creative production and other work, and teaching independent study, research, and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readings</w:t>
      </w:r>
      <w:proofErr w:type="gramEnd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 xml:space="preserve"> </w:t>
      </w:r>
      <w:proofErr w:type="gramStart"/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courses;</w:t>
      </w:r>
      <w:proofErr w:type="gramEnd"/>
    </w:p>
    <w:p w14:paraId="350B5C4A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203AB54F" w14:textId="31EBDD9D" w:rsidR="001F6CD0" w:rsidRDefault="00BC790B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  <w:t>taking on teaching assignments that are considered challenging (large-enrollment courses, introductory courses, courses scheduled at certain times of the day or evening, and so on.).</w:t>
      </w:r>
    </w:p>
    <w:p w14:paraId="61AE0C98" w14:textId="77777777" w:rsidR="00297DA2" w:rsidRPr="00297DA2" w:rsidRDefault="00297DA2" w:rsidP="00020974">
      <w:pPr>
        <w:pStyle w:val="ListParagraph"/>
        <w:ind w:left="432"/>
        <w:rPr>
          <w:rFonts w:ascii="Source Sans Pro" w:hAnsi="Source Sans Pro" w:cs="Calibri"/>
          <w:iCs/>
          <w:color w:val="767171" w:themeColor="background2" w:themeShade="80"/>
          <w:sz w:val="20"/>
          <w:szCs w:val="20"/>
        </w:rPr>
      </w:pPr>
    </w:p>
    <w:p w14:paraId="2762FB0F" w14:textId="54DF8662" w:rsidR="00B03DD6" w:rsidRPr="007C59FB" w:rsidRDefault="2ED37D8C" w:rsidP="00020974">
      <w:pPr>
        <w:pStyle w:val="ListParagraph"/>
        <w:numPr>
          <w:ilvl w:val="0"/>
          <w:numId w:val="1"/>
        </w:numPr>
        <w:ind w:left="432" w:hanging="270"/>
        <w:rPr>
          <w:rFonts w:ascii="Source Sans Pro" w:hAnsi="Source Sans Pro" w:cs="Calibri"/>
          <w:color w:val="767171" w:themeColor="background2" w:themeShade="80"/>
          <w:sz w:val="20"/>
          <w:szCs w:val="20"/>
        </w:rPr>
      </w:pPr>
      <w:r w:rsidRPr="007C59FB">
        <w:rPr>
          <w:rFonts w:ascii="Source Sans Pro" w:hAnsi="Source Sans Pro" w:cs="Calibri"/>
          <w:color w:val="767171" w:themeColor="background2" w:themeShade="80"/>
          <w:spacing w:val="-3"/>
          <w:sz w:val="20"/>
          <w:szCs w:val="20"/>
        </w:rPr>
        <w:t xml:space="preserve">membership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on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8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a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7"/>
          <w:sz w:val="20"/>
          <w:szCs w:val="20"/>
        </w:rPr>
        <w:t xml:space="preserve"> </w:t>
      </w:r>
      <w:r w:rsidR="52318184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higher-than-average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15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number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14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of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11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graduate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10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>student</w:t>
      </w:r>
      <w:r w:rsidR="00B03DD6" w:rsidRPr="007C59FB">
        <w:rPr>
          <w:rFonts w:ascii="Source Sans Pro" w:hAnsi="Source Sans Pro" w:cs="Calibri"/>
          <w:color w:val="767171" w:themeColor="background2" w:themeShade="80"/>
          <w:spacing w:val="5"/>
          <w:sz w:val="20"/>
          <w:szCs w:val="20"/>
        </w:rPr>
        <w:t xml:space="preserve"> </w:t>
      </w:r>
      <w:r w:rsidR="00B03DD6" w:rsidRPr="007C59FB">
        <w:rPr>
          <w:rFonts w:ascii="Source Sans Pro" w:hAnsi="Source Sans Pro" w:cs="Calibri"/>
          <w:color w:val="767171" w:themeColor="background2" w:themeShade="80"/>
          <w:sz w:val="20"/>
          <w:szCs w:val="20"/>
        </w:rPr>
        <w:t xml:space="preserve">committees. </w:t>
      </w:r>
    </w:p>
    <w:p w14:paraId="1B462872" w14:textId="77777777" w:rsidR="00B03DD6" w:rsidRPr="00330E72" w:rsidRDefault="00B03DD6" w:rsidP="00B03DD6">
      <w:pPr>
        <w:ind w:firstLine="720"/>
        <w:rPr>
          <w:rFonts w:ascii="Source Sans Pro" w:hAnsi="Source Sans Pro"/>
          <w:color w:val="FF0000"/>
          <w:sz w:val="20"/>
          <w:szCs w:val="20"/>
        </w:rPr>
      </w:pPr>
    </w:p>
    <w:p w14:paraId="6D8A6784" w14:textId="68DD73B6" w:rsidR="00B03DD6" w:rsidRPr="007C59FB" w:rsidRDefault="00B03DD6" w:rsidP="1A42A7E0">
      <w:pPr>
        <w:rPr>
          <w:rFonts w:ascii="Source Sans Pro" w:hAnsi="Source Sans Pro"/>
        </w:rPr>
      </w:pPr>
      <w:r w:rsidRPr="007C59FB">
        <w:rPr>
          <w:rFonts w:ascii="Source Sans Pro" w:hAnsi="Source Sans Pro"/>
          <w:color w:val="0070C0"/>
        </w:rPr>
        <w:t>My</w:t>
      </w:r>
      <w:r w:rsidR="007C59FB" w:rsidRPr="007C59FB">
        <w:rPr>
          <w:rFonts w:ascii="Source Sans Pro" w:hAnsi="Source Sans Pro"/>
          <w:color w:val="0070C0"/>
        </w:rPr>
        <w:t>/Our</w:t>
      </w:r>
      <w:r w:rsidRPr="007C59FB">
        <w:rPr>
          <w:rFonts w:ascii="Source Sans Pro" w:hAnsi="Source Sans Pro"/>
          <w:color w:val="0070C0"/>
        </w:rPr>
        <w:t xml:space="preserve"> </w:t>
      </w:r>
      <w:r w:rsidRPr="007C59FB">
        <w:rPr>
          <w:rFonts w:ascii="Source Sans Pro" w:hAnsi="Source Sans Pro"/>
        </w:rPr>
        <w:t xml:space="preserve">evaluation of </w:t>
      </w:r>
      <w:r w:rsidRPr="007C59FB">
        <w:rPr>
          <w:rFonts w:ascii="Source Sans Pro" w:hAnsi="Source Sans Pro"/>
          <w:color w:val="0070C0"/>
        </w:rPr>
        <w:t>[Name]</w:t>
      </w:r>
      <w:r w:rsidRPr="007C59FB">
        <w:rPr>
          <w:rFonts w:ascii="Source Sans Pro" w:hAnsi="Source Sans Pro"/>
        </w:rPr>
        <w:t xml:space="preserve">’s teaching, based on the </w:t>
      </w:r>
      <w:r w:rsidR="00E00A8A">
        <w:rPr>
          <w:rFonts w:ascii="Source Sans Pro" w:hAnsi="Source Sans Pro"/>
        </w:rPr>
        <w:t>t</w:t>
      </w:r>
      <w:r w:rsidRPr="007C59FB">
        <w:rPr>
          <w:rFonts w:ascii="Source Sans Pro" w:hAnsi="Source Sans Pro"/>
        </w:rPr>
        <w:t xml:space="preserve">eaching </w:t>
      </w:r>
      <w:r w:rsidR="00E00A8A">
        <w:rPr>
          <w:rFonts w:ascii="Source Sans Pro" w:hAnsi="Source Sans Pro"/>
        </w:rPr>
        <w:t>e</w:t>
      </w:r>
      <w:r w:rsidRPr="007C59FB">
        <w:rPr>
          <w:rFonts w:ascii="Source Sans Pro" w:hAnsi="Source Sans Pro"/>
        </w:rPr>
        <w:t xml:space="preserve">valuation </w:t>
      </w:r>
      <w:r w:rsidR="00E00A8A">
        <w:rPr>
          <w:rFonts w:ascii="Source Sans Pro" w:hAnsi="Source Sans Pro"/>
        </w:rPr>
        <w:t>c</w:t>
      </w:r>
      <w:r w:rsidRPr="007C59FB">
        <w:rPr>
          <w:rFonts w:ascii="Source Sans Pro" w:hAnsi="Source Sans Pro"/>
        </w:rPr>
        <w:t xml:space="preserve">riteria and </w:t>
      </w:r>
      <w:r w:rsidR="00F6470A">
        <w:rPr>
          <w:rFonts w:ascii="Source Sans Pro" w:hAnsi="Source Sans Pro"/>
        </w:rPr>
        <w:t xml:space="preserve">multiple sources of </w:t>
      </w:r>
      <w:r w:rsidR="00170EC1">
        <w:rPr>
          <w:rFonts w:ascii="Source Sans Pro" w:hAnsi="Source Sans Pro"/>
        </w:rPr>
        <w:t>evidence</w:t>
      </w:r>
      <w:r w:rsidRPr="007C59FB">
        <w:rPr>
          <w:rFonts w:ascii="Source Sans Pro" w:hAnsi="Source Sans Pro"/>
        </w:rPr>
        <w:t xml:space="preserve">, has </w:t>
      </w:r>
      <w:r w:rsidRPr="007C59FB">
        <w:rPr>
          <w:rFonts w:ascii="Source Sans Pro" w:hAnsi="Source Sans Pro"/>
          <w:color w:val="0070C0"/>
        </w:rPr>
        <w:t>[met/not met/exceed</w:t>
      </w:r>
      <w:r w:rsidR="18F1FED1" w:rsidRPr="007C59FB">
        <w:rPr>
          <w:rFonts w:ascii="Source Sans Pro" w:hAnsi="Source Sans Pro"/>
          <w:color w:val="0070C0"/>
        </w:rPr>
        <w:t>ed</w:t>
      </w:r>
      <w:r w:rsidRPr="007C59FB">
        <w:rPr>
          <w:rFonts w:ascii="Source Sans Pro" w:hAnsi="Source Sans Pro"/>
          <w:color w:val="0070C0"/>
        </w:rPr>
        <w:t xml:space="preserve"> the expectations] </w:t>
      </w:r>
      <w:r w:rsidRPr="007C59FB">
        <w:rPr>
          <w:rFonts w:ascii="Source Sans Pro" w:hAnsi="Source Sans Pro"/>
        </w:rPr>
        <w:t xml:space="preserve">for </w:t>
      </w:r>
      <w:r w:rsidRPr="007C59FB">
        <w:rPr>
          <w:rFonts w:ascii="Source Sans Pro" w:hAnsi="Source Sans Pro"/>
          <w:color w:val="0070C0"/>
        </w:rPr>
        <w:t xml:space="preserve">[promotion] </w:t>
      </w:r>
      <w:r w:rsidRPr="007C59FB">
        <w:rPr>
          <w:rFonts w:ascii="Source Sans Pro" w:hAnsi="Source Sans Pro"/>
        </w:rPr>
        <w:t xml:space="preserve">to </w:t>
      </w:r>
      <w:r w:rsidRPr="007C59FB">
        <w:rPr>
          <w:rFonts w:ascii="Source Sans Pro" w:hAnsi="Source Sans Pro"/>
          <w:color w:val="0070C0"/>
        </w:rPr>
        <w:t xml:space="preserve">[promoted rank] </w:t>
      </w:r>
      <w:r w:rsidRPr="007C59FB">
        <w:rPr>
          <w:rFonts w:ascii="Source Sans Pro" w:hAnsi="Source Sans Pro"/>
        </w:rPr>
        <w:t xml:space="preserve">by </w:t>
      </w:r>
      <w:r w:rsidRPr="007C59FB">
        <w:rPr>
          <w:rFonts w:ascii="Source Sans Pro" w:hAnsi="Source Sans Pro"/>
          <w:color w:val="0070C0"/>
        </w:rPr>
        <w:t xml:space="preserve">[meeting/not meeting/exceeding in X standard], [meeting/not meeting/exceeding in </w:t>
      </w:r>
      <w:r w:rsidR="4E43B8E2" w:rsidRPr="007C59FB">
        <w:rPr>
          <w:rFonts w:ascii="Source Sans Pro" w:hAnsi="Source Sans Pro"/>
          <w:color w:val="0070C0"/>
        </w:rPr>
        <w:t>Y</w:t>
      </w:r>
      <w:r w:rsidR="735AC6FF" w:rsidRPr="007C59FB">
        <w:rPr>
          <w:rFonts w:ascii="Source Sans Pro" w:hAnsi="Source Sans Pro"/>
          <w:color w:val="0070C0"/>
        </w:rPr>
        <w:t xml:space="preserve"> </w:t>
      </w:r>
      <w:r w:rsidRPr="007C59FB">
        <w:rPr>
          <w:rFonts w:ascii="Source Sans Pro" w:hAnsi="Source Sans Pro"/>
          <w:color w:val="0070C0"/>
        </w:rPr>
        <w:t xml:space="preserve">standard] </w:t>
      </w:r>
      <w:r w:rsidRPr="007C59FB">
        <w:rPr>
          <w:rFonts w:ascii="Source Sans Pro" w:hAnsi="Source Sans Pro"/>
        </w:rPr>
        <w:t>and</w:t>
      </w:r>
      <w:r w:rsidRPr="007C59FB">
        <w:rPr>
          <w:rFonts w:ascii="Source Sans Pro" w:hAnsi="Source Sans Pro"/>
          <w:color w:val="FF0000"/>
        </w:rPr>
        <w:t xml:space="preserve"> </w:t>
      </w:r>
      <w:r w:rsidRPr="007C59FB">
        <w:rPr>
          <w:rFonts w:ascii="Source Sans Pro" w:hAnsi="Source Sans Pro"/>
          <w:color w:val="0070C0"/>
        </w:rPr>
        <w:t>[meeting/not meeting/exceeding in</w:t>
      </w:r>
      <w:r w:rsidR="0305CCB4" w:rsidRPr="007C59FB">
        <w:rPr>
          <w:rFonts w:ascii="Source Sans Pro" w:hAnsi="Source Sans Pro"/>
          <w:color w:val="0070C0"/>
        </w:rPr>
        <w:t xml:space="preserve"> Z</w:t>
      </w:r>
      <w:r w:rsidRPr="007C59FB">
        <w:rPr>
          <w:rFonts w:ascii="Source Sans Pro" w:hAnsi="Source Sans Pro"/>
          <w:color w:val="0070C0"/>
        </w:rPr>
        <w:t xml:space="preserve"> standard].</w:t>
      </w:r>
    </w:p>
    <w:p w14:paraId="3896A497" w14:textId="77777777" w:rsidR="00297DA2" w:rsidRDefault="00297DA2" w:rsidP="00B03DD6"/>
    <w:p w14:paraId="3BE37B73" w14:textId="77777777" w:rsidR="00297DA2" w:rsidRDefault="00297DA2" w:rsidP="00B03DD6"/>
    <w:p w14:paraId="0E16D6A8" w14:textId="77777777" w:rsidR="00944B54" w:rsidRDefault="00944B54" w:rsidP="00B03DD6"/>
    <w:p w14:paraId="2CF4D410" w14:textId="77777777" w:rsidR="00944B54" w:rsidRDefault="00944B54" w:rsidP="00B03DD6"/>
    <w:p w14:paraId="6B861250" w14:textId="77777777" w:rsidR="00944B54" w:rsidRDefault="00944B54" w:rsidP="00B03DD6"/>
    <w:p w14:paraId="7B2AD158" w14:textId="77777777" w:rsidR="00944B54" w:rsidRDefault="00944B54" w:rsidP="00B03DD6"/>
    <w:p w14:paraId="17400BB2" w14:textId="77777777" w:rsidR="00944B54" w:rsidRDefault="00944B54" w:rsidP="00B03DD6"/>
    <w:p w14:paraId="11943C65" w14:textId="77777777" w:rsidR="00944B54" w:rsidRDefault="00944B54" w:rsidP="00B03DD6"/>
    <w:p w14:paraId="1B1B5555" w14:textId="77777777" w:rsidR="00944B54" w:rsidRDefault="00944B54" w:rsidP="00B03DD6"/>
    <w:p w14:paraId="1FC3ACF8" w14:textId="77777777" w:rsidR="00944B54" w:rsidRDefault="00944B54" w:rsidP="00B03DD6"/>
    <w:p w14:paraId="1E97D41D" w14:textId="77777777" w:rsidR="00944B54" w:rsidRDefault="00944B54" w:rsidP="00B03DD6"/>
    <w:p w14:paraId="406CB883" w14:textId="77777777" w:rsidR="00944B54" w:rsidRDefault="00944B54" w:rsidP="00B03DD6"/>
    <w:p w14:paraId="280259ED" w14:textId="77777777" w:rsidR="00297DA2" w:rsidRDefault="00297DA2" w:rsidP="00B03DD6"/>
    <w:p w14:paraId="647F950C" w14:textId="77777777" w:rsidR="00BC790B" w:rsidRDefault="00BC790B" w:rsidP="00B03DD6"/>
    <w:p w14:paraId="62E3E26B" w14:textId="77777777" w:rsidR="00BC790B" w:rsidRDefault="00BC790B" w:rsidP="00B03DD6"/>
    <w:p w14:paraId="016D4EE4" w14:textId="72020667" w:rsidR="00B03DD6" w:rsidRDefault="00BC790B" w:rsidP="00000C5B">
      <w:pPr>
        <w:jc w:val="right"/>
      </w:pPr>
      <w:r w:rsidRPr="00BC790B">
        <w:rPr>
          <w:sz w:val="18"/>
          <w:szCs w:val="18"/>
        </w:rPr>
        <w:t>August 2025</w:t>
      </w:r>
    </w:p>
    <w:sectPr w:rsidR="00B0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2B8"/>
    <w:multiLevelType w:val="hybridMultilevel"/>
    <w:tmpl w:val="F98C365E"/>
    <w:lvl w:ilvl="0" w:tplc="57B63E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D6"/>
    <w:rsid w:val="00000C5B"/>
    <w:rsid w:val="00020974"/>
    <w:rsid w:val="000612D5"/>
    <w:rsid w:val="000A2141"/>
    <w:rsid w:val="00170EC1"/>
    <w:rsid w:val="001F6CD0"/>
    <w:rsid w:val="00297DA2"/>
    <w:rsid w:val="00330E72"/>
    <w:rsid w:val="004A133C"/>
    <w:rsid w:val="004D1D63"/>
    <w:rsid w:val="005961EF"/>
    <w:rsid w:val="005E72B0"/>
    <w:rsid w:val="006B658D"/>
    <w:rsid w:val="006C603D"/>
    <w:rsid w:val="007C59FB"/>
    <w:rsid w:val="00944B54"/>
    <w:rsid w:val="009E7BC6"/>
    <w:rsid w:val="00B03DD6"/>
    <w:rsid w:val="00BC790B"/>
    <w:rsid w:val="00BF7D26"/>
    <w:rsid w:val="00CE1DB5"/>
    <w:rsid w:val="00E00A8A"/>
    <w:rsid w:val="00F6470A"/>
    <w:rsid w:val="0305CCB4"/>
    <w:rsid w:val="039A7144"/>
    <w:rsid w:val="04BCDE5E"/>
    <w:rsid w:val="0B50C529"/>
    <w:rsid w:val="0CA61181"/>
    <w:rsid w:val="0DF29C12"/>
    <w:rsid w:val="1080362D"/>
    <w:rsid w:val="10DC25C2"/>
    <w:rsid w:val="139B4758"/>
    <w:rsid w:val="13B7D6EF"/>
    <w:rsid w:val="174ED87C"/>
    <w:rsid w:val="18F1FED1"/>
    <w:rsid w:val="195F5C90"/>
    <w:rsid w:val="196F27D9"/>
    <w:rsid w:val="1A42A7E0"/>
    <w:rsid w:val="1E6CA9D4"/>
    <w:rsid w:val="21A44A96"/>
    <w:rsid w:val="23C98550"/>
    <w:rsid w:val="242DDCA7"/>
    <w:rsid w:val="267E3FDA"/>
    <w:rsid w:val="2ED37D8C"/>
    <w:rsid w:val="2EFF7289"/>
    <w:rsid w:val="343FE8C6"/>
    <w:rsid w:val="34B5E1CE"/>
    <w:rsid w:val="3531DC7A"/>
    <w:rsid w:val="37F85314"/>
    <w:rsid w:val="39B4456E"/>
    <w:rsid w:val="3CD179E9"/>
    <w:rsid w:val="3EFFFB79"/>
    <w:rsid w:val="40F79F22"/>
    <w:rsid w:val="4216D8CC"/>
    <w:rsid w:val="444EEAA7"/>
    <w:rsid w:val="4C40D42F"/>
    <w:rsid w:val="4E43B8E2"/>
    <w:rsid w:val="52318184"/>
    <w:rsid w:val="544BE614"/>
    <w:rsid w:val="591F5737"/>
    <w:rsid w:val="5E7E1A81"/>
    <w:rsid w:val="5F60D1EB"/>
    <w:rsid w:val="60353CED"/>
    <w:rsid w:val="62CE2703"/>
    <w:rsid w:val="6605C7C5"/>
    <w:rsid w:val="667A7F2A"/>
    <w:rsid w:val="67665497"/>
    <w:rsid w:val="6854233D"/>
    <w:rsid w:val="69BFDFE6"/>
    <w:rsid w:val="6AD938E8"/>
    <w:rsid w:val="6B05894D"/>
    <w:rsid w:val="7200F9D0"/>
    <w:rsid w:val="735AC6FF"/>
    <w:rsid w:val="739D0974"/>
    <w:rsid w:val="7576637F"/>
    <w:rsid w:val="7A7AB298"/>
    <w:rsid w:val="7E93B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81FF"/>
  <w15:chartTrackingRefBased/>
  <w15:docId w15:val="{1EA0BD87-84D5-4BA0-B5AF-3EB29E8D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D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4928539AFD0458D6C74DA73BCA243" ma:contentTypeVersion="7" ma:contentTypeDescription="Create a new document." ma:contentTypeScope="" ma:versionID="a58d40dae8f543ecdb029e5b4fbb6cd1">
  <xsd:schema xmlns:xsd="http://www.w3.org/2001/XMLSchema" xmlns:xs="http://www.w3.org/2001/XMLSchema" xmlns:p="http://schemas.microsoft.com/office/2006/metadata/properties" xmlns:ns2="5d89e6d2-97cb-4696-93f9-048dc6744ea0" xmlns:ns3="b45172e6-bdb6-4f3f-a8e5-2d0d4f86e50c" targetNamespace="http://schemas.microsoft.com/office/2006/metadata/properties" ma:root="true" ma:fieldsID="f93d06042e0c71b5a2f52852fbc5e4b1" ns2:_="" ns3:_="">
    <xsd:import namespace="5d89e6d2-97cb-4696-93f9-048dc6744ea0"/>
    <xsd:import namespace="b45172e6-bdb6-4f3f-a8e5-2d0d4f86e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6d2-97cb-4696-93f9-048dc674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172e6-bdb6-4f3f-a8e5-2d0d4f86e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AF735-83EF-4941-82DB-3283C1DBA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5B464-F5A4-4696-A980-0CDE866A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e6d2-97cb-4696-93f9-048dc6744ea0"/>
    <ds:schemaRef ds:uri="b45172e6-bdb6-4f3f-a8e5-2d0d4f86e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3B2FB-B73F-4B1F-BF4B-AFB4CED9D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Jones</dc:creator>
  <cp:keywords/>
  <dc:description/>
  <cp:lastModifiedBy>Renee Irvin</cp:lastModifiedBy>
  <cp:revision>2</cp:revision>
  <dcterms:created xsi:type="dcterms:W3CDTF">2025-08-20T19:55:00Z</dcterms:created>
  <dcterms:modified xsi:type="dcterms:W3CDTF">2025-08-20T19:55:00Z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0x010100FFD4928539AFD0458D6C74DA73BCA243</vt:lpwstr>
  </property>
</Properties>
</file>