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6E4B9" w14:textId="4EA3469F" w:rsidR="124DD5B3" w:rsidRPr="00F92F70" w:rsidRDefault="124DD5B3" w:rsidP="343FA10A">
      <w:pPr>
        <w:jc w:val="center"/>
        <w:rPr>
          <w:rFonts w:ascii="Source Sans Pro" w:eastAsia="Melior" w:hAnsi="Source Sans Pro" w:cs="Melior"/>
          <w:color w:val="000000" w:themeColor="text1"/>
          <w:sz w:val="24"/>
        </w:rPr>
      </w:pPr>
      <w:r w:rsidRPr="00F92F70">
        <w:rPr>
          <w:rFonts w:ascii="Source Sans Pro" w:eastAsia="Melior" w:hAnsi="Source Sans Pro" w:cs="Melior"/>
          <w:b/>
          <w:bCs/>
          <w:color w:val="000000" w:themeColor="text1"/>
          <w:sz w:val="24"/>
        </w:rPr>
        <w:t>Informational Letter T</w:t>
      </w:r>
      <w:r w:rsidR="4C44A083" w:rsidRPr="00F92F70">
        <w:rPr>
          <w:rFonts w:ascii="Source Sans Pro" w:eastAsia="Melior" w:hAnsi="Source Sans Pro" w:cs="Melior"/>
          <w:b/>
          <w:bCs/>
          <w:color w:val="000000" w:themeColor="text1"/>
          <w:sz w:val="24"/>
        </w:rPr>
        <w:t xml:space="preserve">emplate </w:t>
      </w:r>
      <w:r w:rsidRPr="00F92F70">
        <w:rPr>
          <w:rFonts w:ascii="Source Sans Pro" w:eastAsia="Melior" w:hAnsi="Source Sans Pro" w:cs="Melior"/>
          <w:b/>
          <w:bCs/>
          <w:color w:val="000000" w:themeColor="text1"/>
          <w:sz w:val="24"/>
        </w:rPr>
        <w:t>for Career Continuous Review</w:t>
      </w:r>
    </w:p>
    <w:p w14:paraId="105501DB" w14:textId="5F11F821" w:rsidR="00C64F59" w:rsidRPr="00F92F70" w:rsidRDefault="00C64F59" w:rsidP="299C45C6">
      <w:pPr>
        <w:jc w:val="center"/>
        <w:rPr>
          <w:rFonts w:ascii="Source Sans Pro" w:eastAsia="Melior" w:hAnsi="Source Sans Pro" w:cs="Melior"/>
          <w:color w:val="FF0000"/>
          <w:sz w:val="24"/>
        </w:rPr>
      </w:pPr>
    </w:p>
    <w:p w14:paraId="09D36BE9" w14:textId="7CBE9BFB" w:rsidR="00C64F59" w:rsidRPr="00F92F70" w:rsidRDefault="1C005631" w:rsidP="388557A6">
      <w:pPr>
        <w:rPr>
          <w:rFonts w:ascii="Source Sans Pro" w:eastAsia="Melior" w:hAnsi="Source Sans Pro" w:cs="Melior"/>
          <w:sz w:val="24"/>
        </w:rPr>
      </w:pPr>
      <w:r w:rsidRPr="388557A6">
        <w:rPr>
          <w:rFonts w:ascii="Source Sans Pro" w:eastAsia="Melior" w:hAnsi="Source Sans Pro" w:cs="Melior"/>
          <w:sz w:val="24"/>
        </w:rPr>
        <w:t xml:space="preserve">This letter should only be sent after a candidate has confirmed their decision to </w:t>
      </w:r>
      <w:r w:rsidR="4021D51D" w:rsidRPr="388557A6">
        <w:rPr>
          <w:rFonts w:ascii="Source Sans Pro" w:eastAsia="Melior" w:hAnsi="Source Sans Pro" w:cs="Melior"/>
          <w:sz w:val="24"/>
        </w:rPr>
        <w:t xml:space="preserve">undergo career continuous employment review. </w:t>
      </w:r>
      <w:proofErr w:type="gramStart"/>
      <w:r w:rsidR="4021D51D" w:rsidRPr="388557A6">
        <w:rPr>
          <w:rFonts w:ascii="Source Sans Pro" w:eastAsia="Melior" w:hAnsi="Source Sans Pro" w:cs="Melior"/>
          <w:sz w:val="24"/>
        </w:rPr>
        <w:t>Similar to</w:t>
      </w:r>
      <w:proofErr w:type="gramEnd"/>
      <w:r w:rsidR="4021D51D" w:rsidRPr="388557A6">
        <w:rPr>
          <w:rFonts w:ascii="Source Sans Pro" w:eastAsia="Melior" w:hAnsi="Source Sans Pro" w:cs="Melior"/>
          <w:sz w:val="24"/>
        </w:rPr>
        <w:t xml:space="preserve"> a 6-year post-tenure review, this process is conducted in the same manner as a promotion</w:t>
      </w:r>
      <w:r w:rsidR="2A7DE540" w:rsidRPr="388557A6">
        <w:rPr>
          <w:rFonts w:ascii="Source Sans Pro" w:eastAsia="Melior" w:hAnsi="Source Sans Pro" w:cs="Melior"/>
          <w:sz w:val="24"/>
        </w:rPr>
        <w:t xml:space="preserve">. </w:t>
      </w:r>
    </w:p>
    <w:p w14:paraId="78DE16E3" w14:textId="3ABE93E6" w:rsidR="00C64F59" w:rsidRPr="00F92F70" w:rsidRDefault="00C64F59" w:rsidP="299C45C6">
      <w:pPr>
        <w:rPr>
          <w:rFonts w:ascii="Source Sans Pro" w:eastAsia="Melior" w:hAnsi="Source Sans Pro" w:cs="Melior"/>
          <w:color w:val="5B9AD5"/>
          <w:sz w:val="24"/>
        </w:rPr>
      </w:pPr>
    </w:p>
    <w:p w14:paraId="4B210CEE" w14:textId="4B7F40DF" w:rsidR="00C64F59" w:rsidRPr="003B4235" w:rsidRDefault="1C005631" w:rsidP="299C45C6">
      <w:pPr>
        <w:rPr>
          <w:rFonts w:ascii="Source Sans Pro" w:eastAsia="Melior" w:hAnsi="Source Sans Pro" w:cs="Melior"/>
          <w:color w:val="4472C4" w:themeColor="accent1"/>
          <w:sz w:val="24"/>
        </w:rPr>
      </w:pPr>
      <w:r w:rsidRPr="003B4235">
        <w:rPr>
          <w:rFonts w:ascii="Source Sans Pro" w:eastAsia="Melior" w:hAnsi="Source Sans Pro" w:cs="Melior"/>
          <w:color w:val="4472C4" w:themeColor="accent1"/>
          <w:sz w:val="24"/>
        </w:rPr>
        <w:t>&lt;DATE&gt;</w:t>
      </w:r>
    </w:p>
    <w:p w14:paraId="317FDA88" w14:textId="5E1AF7D4" w:rsidR="00C64F59" w:rsidRPr="003B4235" w:rsidRDefault="00C64F59" w:rsidP="299C45C6">
      <w:pPr>
        <w:rPr>
          <w:rFonts w:ascii="Source Sans Pro" w:eastAsia="Melior" w:hAnsi="Source Sans Pro" w:cs="Melior"/>
          <w:color w:val="4472C4" w:themeColor="accent1"/>
          <w:sz w:val="24"/>
        </w:rPr>
      </w:pPr>
    </w:p>
    <w:p w14:paraId="04F4B290" w14:textId="3EADD3D4" w:rsidR="00C64F59" w:rsidRPr="003B4235" w:rsidRDefault="1C005631" w:rsidP="299C45C6">
      <w:pPr>
        <w:rPr>
          <w:rFonts w:ascii="Source Sans Pro" w:eastAsia="Melior" w:hAnsi="Source Sans Pro" w:cs="Melior"/>
          <w:color w:val="4472C4" w:themeColor="accent1"/>
          <w:sz w:val="24"/>
        </w:rPr>
      </w:pPr>
      <w:r w:rsidRPr="003B4235">
        <w:rPr>
          <w:rFonts w:ascii="Source Sans Pro" w:eastAsia="Melior" w:hAnsi="Source Sans Pro" w:cs="Melior"/>
          <w:color w:val="4472C4" w:themeColor="accent1"/>
          <w:sz w:val="24"/>
        </w:rPr>
        <w:t>&lt;NAME&gt;</w:t>
      </w:r>
    </w:p>
    <w:p w14:paraId="5EF8158A" w14:textId="303C081E" w:rsidR="00C64F59" w:rsidRPr="003B4235" w:rsidRDefault="1C005631" w:rsidP="299C45C6">
      <w:pPr>
        <w:rPr>
          <w:rFonts w:ascii="Source Sans Pro" w:eastAsia="Melior" w:hAnsi="Source Sans Pro" w:cs="Melior"/>
          <w:color w:val="4472C4" w:themeColor="accent1"/>
          <w:sz w:val="24"/>
        </w:rPr>
      </w:pPr>
      <w:r w:rsidRPr="003B4235">
        <w:rPr>
          <w:rFonts w:ascii="Source Sans Pro" w:eastAsia="Melior" w:hAnsi="Source Sans Pro" w:cs="Melior"/>
          <w:color w:val="4472C4" w:themeColor="accent1"/>
          <w:sz w:val="24"/>
        </w:rPr>
        <w:t>&lt;DEPARTMENT&gt;</w:t>
      </w:r>
    </w:p>
    <w:p w14:paraId="4965EBFD" w14:textId="6B2AE39E" w:rsidR="00C64F59" w:rsidRPr="00F92F70" w:rsidRDefault="00C64F59" w:rsidP="299C45C6">
      <w:pPr>
        <w:rPr>
          <w:rFonts w:ascii="Source Sans Pro" w:eastAsia="Melior" w:hAnsi="Source Sans Pro" w:cs="Melior"/>
          <w:color w:val="FF0000"/>
          <w:sz w:val="24"/>
        </w:rPr>
      </w:pPr>
    </w:p>
    <w:p w14:paraId="66DB04B6" w14:textId="6767CEC3" w:rsidR="00C64F59" w:rsidRPr="00F92F70" w:rsidRDefault="1C005631" w:rsidP="299C45C6">
      <w:pPr>
        <w:rPr>
          <w:rFonts w:ascii="Source Sans Pro" w:eastAsia="Melior" w:hAnsi="Source Sans Pro" w:cs="Melior"/>
          <w:color w:val="000000" w:themeColor="text1"/>
          <w:sz w:val="24"/>
        </w:rPr>
      </w:pPr>
      <w:r w:rsidRPr="00F92F70">
        <w:rPr>
          <w:rFonts w:ascii="Source Sans Pro" w:eastAsia="Melior" w:hAnsi="Source Sans Pro" w:cs="Melior"/>
          <w:color w:val="000000" w:themeColor="text1"/>
          <w:sz w:val="24"/>
        </w:rPr>
        <w:t xml:space="preserve">Dear </w:t>
      </w:r>
      <w:r w:rsidRPr="003B4235">
        <w:rPr>
          <w:rFonts w:ascii="Source Sans Pro" w:eastAsia="Melior" w:hAnsi="Source Sans Pro" w:cs="Melior"/>
          <w:color w:val="4472C4" w:themeColor="accent1"/>
          <w:sz w:val="24"/>
        </w:rPr>
        <w:t>&lt;NAME&gt;</w:t>
      </w:r>
      <w:r w:rsidRPr="00F92F70">
        <w:rPr>
          <w:rFonts w:ascii="Source Sans Pro" w:eastAsia="Melior" w:hAnsi="Source Sans Pro" w:cs="Melior"/>
          <w:color w:val="000000" w:themeColor="text1"/>
          <w:sz w:val="24"/>
        </w:rPr>
        <w:t>,</w:t>
      </w:r>
    </w:p>
    <w:p w14:paraId="3A0D6A7A" w14:textId="3B1877CF" w:rsidR="00C64F59" w:rsidRPr="00F92F70" w:rsidRDefault="00C64F59" w:rsidP="299C45C6">
      <w:pPr>
        <w:rPr>
          <w:rFonts w:ascii="Source Sans Pro" w:eastAsia="Melior" w:hAnsi="Source Sans Pro" w:cs="Melior"/>
          <w:color w:val="000000" w:themeColor="text1"/>
          <w:sz w:val="24"/>
        </w:rPr>
      </w:pPr>
    </w:p>
    <w:p w14:paraId="31C1DF47" w14:textId="3F9DB6C5" w:rsidR="00C64F59" w:rsidRPr="00F92F70" w:rsidRDefault="1C005631" w:rsidP="792E0828">
      <w:pPr>
        <w:rPr>
          <w:rFonts w:ascii="Source Sans Pro" w:eastAsia="Melior" w:hAnsi="Source Sans Pro" w:cs="Melior"/>
          <w:color w:val="000000" w:themeColor="text1"/>
          <w:sz w:val="24"/>
        </w:rPr>
      </w:pPr>
      <w:r w:rsidRPr="00F92F70">
        <w:rPr>
          <w:rFonts w:ascii="Source Sans Pro" w:eastAsia="Melior" w:hAnsi="Source Sans Pro" w:cs="Melior"/>
          <w:color w:val="000000" w:themeColor="text1"/>
          <w:sz w:val="24"/>
        </w:rPr>
        <w:t xml:space="preserve">Since you are eligible and have notified the department that you would like to </w:t>
      </w:r>
      <w:r w:rsidR="221C4439" w:rsidRPr="00F92F70">
        <w:rPr>
          <w:rFonts w:ascii="Source Sans Pro" w:eastAsia="Melior" w:hAnsi="Source Sans Pro" w:cs="Melior"/>
          <w:color w:val="000000" w:themeColor="text1"/>
          <w:sz w:val="24"/>
        </w:rPr>
        <w:t>undergo career continuous review</w:t>
      </w:r>
      <w:r w:rsidRPr="00F92F70">
        <w:rPr>
          <w:rFonts w:ascii="Source Sans Pro" w:eastAsia="Melior" w:hAnsi="Source Sans Pro" w:cs="Melior"/>
          <w:color w:val="000000" w:themeColor="text1"/>
          <w:sz w:val="24"/>
        </w:rPr>
        <w:t xml:space="preserve">, I am writing to give you information on the process and a timeline.  </w:t>
      </w:r>
      <w:r w:rsidRPr="003B4235">
        <w:rPr>
          <w:rFonts w:ascii="Source Sans Pro" w:eastAsia="Melior" w:hAnsi="Source Sans Pro" w:cs="Melior"/>
          <w:color w:val="4472C4" w:themeColor="accent1"/>
          <w:sz w:val="24"/>
        </w:rPr>
        <w:t xml:space="preserve">&lt;COMMITTEE NAMES&gt; </w:t>
      </w:r>
      <w:r w:rsidRPr="00F92F70">
        <w:rPr>
          <w:rFonts w:ascii="Source Sans Pro" w:eastAsia="Melior" w:hAnsi="Source Sans Pro" w:cs="Melior"/>
          <w:color w:val="000000" w:themeColor="text1"/>
          <w:sz w:val="24"/>
        </w:rPr>
        <w:t xml:space="preserve">will serve as your tenure and promotion review committee. Your primary review period covers </w:t>
      </w:r>
      <w:r w:rsidRPr="003B4235">
        <w:rPr>
          <w:rFonts w:ascii="Source Sans Pro" w:eastAsia="Melior" w:hAnsi="Source Sans Pro" w:cs="Melior"/>
          <w:color w:val="4472C4" w:themeColor="accent1"/>
          <w:sz w:val="24"/>
        </w:rPr>
        <w:t>&lt;AY##-## to AY##-##)&gt;</w:t>
      </w:r>
      <w:r w:rsidRPr="00F92F70">
        <w:rPr>
          <w:rFonts w:ascii="Source Sans Pro" w:eastAsia="Melior" w:hAnsi="Source Sans Pro" w:cs="Melior"/>
          <w:color w:val="000000" w:themeColor="text1"/>
          <w:sz w:val="24"/>
        </w:rPr>
        <w:t>.</w:t>
      </w:r>
    </w:p>
    <w:p w14:paraId="72110351" w14:textId="50A67BFF" w:rsidR="00C64F59" w:rsidRPr="00F92F70" w:rsidRDefault="00C64F59" w:rsidP="299C45C6">
      <w:pPr>
        <w:rPr>
          <w:rFonts w:ascii="Source Sans Pro" w:eastAsia="Melior" w:hAnsi="Source Sans Pro" w:cs="Melior"/>
          <w:sz w:val="24"/>
        </w:rPr>
      </w:pPr>
    </w:p>
    <w:p w14:paraId="2255B6DA" w14:textId="792B979F" w:rsidR="00C64F59" w:rsidRPr="00F92F70" w:rsidRDefault="1C005631" w:rsidP="299C45C6">
      <w:pPr>
        <w:rPr>
          <w:rFonts w:ascii="Source Sans Pro" w:eastAsia="Melior" w:hAnsi="Source Sans Pro" w:cs="Melior"/>
          <w:sz w:val="24"/>
        </w:rPr>
      </w:pPr>
      <w:r w:rsidRPr="00F92F70">
        <w:rPr>
          <w:rFonts w:ascii="Source Sans Pro" w:eastAsia="Melior" w:hAnsi="Source Sans Pro" w:cs="Melior"/>
          <w:color w:val="000000" w:themeColor="text1"/>
          <w:sz w:val="24"/>
        </w:rPr>
        <w:t xml:space="preserve">Relevant information from </w:t>
      </w:r>
      <w:r w:rsidR="28DA8411" w:rsidRPr="00F92F70">
        <w:rPr>
          <w:rFonts w:ascii="Source Sans Pro" w:eastAsia="Melior" w:hAnsi="Source Sans Pro" w:cs="Melior"/>
          <w:color w:val="000000" w:themeColor="text1"/>
          <w:sz w:val="24"/>
        </w:rPr>
        <w:t>Article 19</w:t>
      </w:r>
      <w:r w:rsidR="082CF6AA" w:rsidRPr="00F92F70">
        <w:rPr>
          <w:rFonts w:ascii="Source Sans Pro" w:eastAsia="Melior" w:hAnsi="Source Sans Pro" w:cs="Melior"/>
          <w:color w:val="000000" w:themeColor="text1"/>
          <w:sz w:val="24"/>
        </w:rPr>
        <w:t xml:space="preserve"> of </w:t>
      </w:r>
      <w:r w:rsidRPr="00F92F70">
        <w:rPr>
          <w:rFonts w:ascii="Source Sans Pro" w:eastAsia="Melior" w:hAnsi="Source Sans Pro" w:cs="Melior"/>
          <w:color w:val="000000" w:themeColor="text1"/>
          <w:sz w:val="24"/>
        </w:rPr>
        <w:t xml:space="preserve">the </w:t>
      </w:r>
      <w:hyperlink r:id="rId10">
        <w:r w:rsidRPr="00F92F70">
          <w:rPr>
            <w:rStyle w:val="Hyperlink"/>
            <w:rFonts w:ascii="Source Sans Pro" w:eastAsia="Melior" w:hAnsi="Source Sans Pro" w:cs="Melior"/>
            <w:color w:val="auto"/>
            <w:sz w:val="24"/>
          </w:rPr>
          <w:t>CBA</w:t>
        </w:r>
      </w:hyperlink>
      <w:r w:rsidRPr="00F92F70">
        <w:rPr>
          <w:rFonts w:ascii="Source Sans Pro" w:eastAsia="Melior" w:hAnsi="Source Sans Pro" w:cs="Melior"/>
          <w:color w:val="000000" w:themeColor="text1"/>
          <w:sz w:val="24"/>
        </w:rPr>
        <w:t>:</w:t>
      </w:r>
    </w:p>
    <w:p w14:paraId="139C65FE" w14:textId="12814EB0" w:rsidR="00C64F59" w:rsidRPr="00F92F70" w:rsidRDefault="00C64F59" w:rsidP="299C45C6">
      <w:pPr>
        <w:rPr>
          <w:rFonts w:ascii="Source Sans Pro" w:eastAsia="Melior" w:hAnsi="Source Sans Pro" w:cs="Melior"/>
          <w:sz w:val="24"/>
        </w:rPr>
      </w:pPr>
    </w:p>
    <w:p w14:paraId="60631D3A" w14:textId="2154C3BB" w:rsidR="00F92F70" w:rsidRDefault="620BCDAA" w:rsidP="388557A6">
      <w:pPr>
        <w:spacing w:line="259" w:lineRule="auto"/>
      </w:pPr>
      <w:r w:rsidRPr="388557A6">
        <w:rPr>
          <w:rFonts w:ascii="Source Sans Pro" w:eastAsia="Melior" w:hAnsi="Source Sans Pro" w:cs="Melior"/>
          <w:b/>
          <w:bCs/>
          <w:color w:val="000000" w:themeColor="text1"/>
          <w:sz w:val="24"/>
        </w:rPr>
        <w:t xml:space="preserve">Initiating the Promotion Process for Continuous Employment. </w:t>
      </w:r>
      <w:r w:rsidR="62E32CB0" w:rsidRPr="388557A6">
        <w:rPr>
          <w:rFonts w:ascii="Source Sans Pro" w:eastAsia="Melior" w:hAnsi="Source Sans Pro" w:cs="Melior"/>
          <w:sz w:val="24"/>
        </w:rPr>
        <w:t>Candidates</w:t>
      </w:r>
      <w:r w:rsidR="519FE93E" w:rsidRPr="388557A6">
        <w:rPr>
          <w:rFonts w:ascii="Source Sans Pro" w:eastAsia="Melior" w:hAnsi="Source Sans Pro" w:cs="Melior"/>
          <w:sz w:val="24"/>
        </w:rPr>
        <w:t xml:space="preserve"> </w:t>
      </w:r>
      <w:r w:rsidR="62E32CB0" w:rsidRPr="388557A6">
        <w:rPr>
          <w:rFonts w:ascii="Source Sans Pro" w:eastAsia="Melior" w:hAnsi="Source Sans Pro" w:cs="Melior"/>
          <w:sz w:val="24"/>
        </w:rPr>
        <w:t>wishing to be considered for promotion must provide the following:</w:t>
      </w:r>
    </w:p>
    <w:p w14:paraId="41ED402D" w14:textId="77777777" w:rsidR="00D37EA3" w:rsidRDefault="00D37EA3" w:rsidP="388557A6">
      <w:pPr>
        <w:spacing w:line="259" w:lineRule="auto"/>
        <w:rPr>
          <w:rFonts w:ascii="Source Sans Pro" w:eastAsia="Melior" w:hAnsi="Source Sans Pro" w:cs="Melior"/>
          <w:sz w:val="24"/>
        </w:rPr>
      </w:pPr>
    </w:p>
    <w:p w14:paraId="024D64F5" w14:textId="64726EFF" w:rsidR="00F92F70" w:rsidRDefault="62E32CB0" w:rsidP="388557A6">
      <w:pPr>
        <w:pStyle w:val="ListParagraph"/>
        <w:numPr>
          <w:ilvl w:val="0"/>
          <w:numId w:val="1"/>
        </w:numPr>
        <w:spacing w:line="259" w:lineRule="auto"/>
        <w:rPr>
          <w:rFonts w:ascii="Source Sans Pro" w:hAnsi="Source Sans Pro"/>
        </w:rPr>
      </w:pPr>
      <w:r w:rsidRPr="388557A6">
        <w:rPr>
          <w:rFonts w:ascii="Source Sans Pro" w:eastAsia="Melior" w:hAnsi="Source Sans Pro" w:cs="Melior"/>
          <w:b/>
          <w:bCs/>
          <w:sz w:val="24"/>
        </w:rPr>
        <w:t>Curriculum vitae or resume:</w:t>
      </w:r>
      <w:r w:rsidRPr="388557A6">
        <w:rPr>
          <w:rFonts w:ascii="Source Sans Pro" w:eastAsia="Melior" w:hAnsi="Source Sans Pro" w:cs="Melior"/>
          <w:sz w:val="24"/>
        </w:rPr>
        <w:t xml:space="preserve"> A comprehensive and current curriculum vitae or resume</w:t>
      </w:r>
      <w:r w:rsidR="3613F6F1" w:rsidRPr="388557A6">
        <w:rPr>
          <w:rFonts w:ascii="Source Sans Pro" w:eastAsia="Melior" w:hAnsi="Source Sans Pro" w:cs="Melior"/>
          <w:sz w:val="24"/>
        </w:rPr>
        <w:t xml:space="preserve"> </w:t>
      </w:r>
      <w:r w:rsidRPr="388557A6">
        <w:rPr>
          <w:rFonts w:ascii="Source Sans Pro" w:eastAsia="Melior" w:hAnsi="Source Sans Pro" w:cs="Melior"/>
          <w:sz w:val="24"/>
        </w:rPr>
        <w:t>that includes the bargaining unit faculty member’s current research, scholarly and</w:t>
      </w:r>
      <w:r w:rsidR="75FD67ED" w:rsidRPr="388557A6">
        <w:rPr>
          <w:rFonts w:ascii="Source Sans Pro" w:eastAsia="Melior" w:hAnsi="Source Sans Pro" w:cs="Melior"/>
          <w:sz w:val="24"/>
        </w:rPr>
        <w:t xml:space="preserve"> </w:t>
      </w:r>
      <w:r w:rsidRPr="388557A6">
        <w:rPr>
          <w:rFonts w:ascii="Source Sans Pro" w:eastAsia="Melior" w:hAnsi="Source Sans Pro" w:cs="Melior"/>
          <w:sz w:val="24"/>
        </w:rPr>
        <w:t>creative activities and accomplishments, including publications, appointments,</w:t>
      </w:r>
      <w:r w:rsidR="5C296968" w:rsidRPr="388557A6">
        <w:rPr>
          <w:rFonts w:ascii="Source Sans Pro" w:eastAsia="Melior" w:hAnsi="Source Sans Pro" w:cs="Melior"/>
          <w:sz w:val="24"/>
        </w:rPr>
        <w:t xml:space="preserve"> </w:t>
      </w:r>
      <w:r w:rsidRPr="388557A6">
        <w:rPr>
          <w:rFonts w:ascii="Source Sans Pro" w:eastAsia="Melior" w:hAnsi="Source Sans Pro" w:cs="Melior"/>
          <w:sz w:val="24"/>
        </w:rPr>
        <w:t>presentations, and similar activities and accomplishments.</w:t>
      </w:r>
    </w:p>
    <w:p w14:paraId="6A747058" w14:textId="7963D06E" w:rsidR="00F92F70" w:rsidRDefault="62E32CB0" w:rsidP="388557A6">
      <w:pPr>
        <w:pStyle w:val="ListParagraph"/>
        <w:numPr>
          <w:ilvl w:val="0"/>
          <w:numId w:val="1"/>
        </w:numPr>
        <w:spacing w:line="259" w:lineRule="auto"/>
        <w:rPr>
          <w:rFonts w:ascii="Source Sans Pro" w:hAnsi="Source Sans Pro"/>
        </w:rPr>
      </w:pPr>
      <w:r w:rsidRPr="388557A6">
        <w:rPr>
          <w:rFonts w:ascii="Source Sans Pro" w:eastAsia="Melior" w:hAnsi="Source Sans Pro" w:cs="Melior"/>
          <w:b/>
          <w:bCs/>
          <w:sz w:val="24"/>
        </w:rPr>
        <w:t>Personal statement:</w:t>
      </w:r>
      <w:r w:rsidRPr="388557A6">
        <w:rPr>
          <w:rFonts w:ascii="Source Sans Pro" w:eastAsia="Melior" w:hAnsi="Source Sans Pro" w:cs="Melior"/>
          <w:sz w:val="24"/>
        </w:rPr>
        <w:t xml:space="preserve"> A </w:t>
      </w:r>
      <w:proofErr w:type="gramStart"/>
      <w:r w:rsidRPr="388557A6">
        <w:rPr>
          <w:rFonts w:ascii="Source Sans Pro" w:eastAsia="Melior" w:hAnsi="Source Sans Pro" w:cs="Melior"/>
          <w:sz w:val="24"/>
        </w:rPr>
        <w:t>2-6 page</w:t>
      </w:r>
      <w:proofErr w:type="gramEnd"/>
      <w:r w:rsidRPr="388557A6">
        <w:rPr>
          <w:rFonts w:ascii="Source Sans Pro" w:eastAsia="Melior" w:hAnsi="Source Sans Pro" w:cs="Melior"/>
          <w:sz w:val="24"/>
        </w:rPr>
        <w:t xml:space="preserve"> personal statement developed by the bargaining unit</w:t>
      </w:r>
      <w:r w:rsidR="3B7BDC01" w:rsidRPr="388557A6">
        <w:rPr>
          <w:rFonts w:ascii="Source Sans Pro" w:eastAsia="Melior" w:hAnsi="Source Sans Pro" w:cs="Melior"/>
          <w:sz w:val="24"/>
        </w:rPr>
        <w:t xml:space="preserve"> </w:t>
      </w:r>
      <w:r w:rsidRPr="388557A6">
        <w:rPr>
          <w:rFonts w:ascii="Source Sans Pro" w:eastAsia="Melior" w:hAnsi="Source Sans Pro" w:cs="Melior"/>
          <w:sz w:val="24"/>
        </w:rPr>
        <w:t>faculty member evaluating their performance measured against the applicable criteria for</w:t>
      </w:r>
      <w:r w:rsidR="4DFD1D34" w:rsidRPr="388557A6">
        <w:rPr>
          <w:rFonts w:ascii="Source Sans Pro" w:eastAsia="Melior" w:hAnsi="Source Sans Pro" w:cs="Melior"/>
          <w:sz w:val="24"/>
        </w:rPr>
        <w:t xml:space="preserve"> </w:t>
      </w:r>
      <w:r w:rsidRPr="388557A6">
        <w:rPr>
          <w:rFonts w:ascii="Source Sans Pro" w:eastAsia="Melior" w:hAnsi="Source Sans Pro" w:cs="Melior"/>
          <w:sz w:val="24"/>
        </w:rPr>
        <w:t>promotion. The personal statement should expressly address their impact and</w:t>
      </w:r>
      <w:r w:rsidR="2986C19A" w:rsidRPr="388557A6">
        <w:rPr>
          <w:rFonts w:ascii="Source Sans Pro" w:eastAsia="Melior" w:hAnsi="Source Sans Pro" w:cs="Melior"/>
          <w:sz w:val="24"/>
        </w:rPr>
        <w:t xml:space="preserve"> </w:t>
      </w:r>
      <w:r w:rsidRPr="388557A6">
        <w:rPr>
          <w:rFonts w:ascii="Source Sans Pro" w:eastAsia="Melior" w:hAnsi="Source Sans Pro" w:cs="Melior"/>
          <w:sz w:val="24"/>
        </w:rPr>
        <w:t>contribution to research excellence relative to their job duties. This statement should also</w:t>
      </w:r>
      <w:r w:rsidR="235C73C5" w:rsidRPr="388557A6">
        <w:rPr>
          <w:rFonts w:ascii="Source Sans Pro" w:eastAsia="Melior" w:hAnsi="Source Sans Pro" w:cs="Melior"/>
          <w:sz w:val="24"/>
        </w:rPr>
        <w:t xml:space="preserve"> </w:t>
      </w:r>
      <w:r w:rsidRPr="388557A6">
        <w:rPr>
          <w:rFonts w:ascii="Source Sans Pro" w:eastAsia="Melior" w:hAnsi="Source Sans Pro" w:cs="Melior"/>
          <w:sz w:val="24"/>
        </w:rPr>
        <w:t>include discussion of contributions to diversity, equity, and inclusion.</w:t>
      </w:r>
    </w:p>
    <w:p w14:paraId="0FB7BDD3" w14:textId="4595EE03" w:rsidR="00F92F70" w:rsidRDefault="62E32CB0" w:rsidP="388557A6">
      <w:pPr>
        <w:pStyle w:val="ListParagraph"/>
        <w:numPr>
          <w:ilvl w:val="0"/>
          <w:numId w:val="1"/>
        </w:numPr>
        <w:spacing w:line="259" w:lineRule="auto"/>
        <w:rPr>
          <w:rFonts w:ascii="Source Sans Pro" w:hAnsi="Source Sans Pro"/>
        </w:rPr>
      </w:pPr>
      <w:r w:rsidRPr="388557A6">
        <w:rPr>
          <w:rFonts w:ascii="Source Sans Pro" w:eastAsia="Melior" w:hAnsi="Source Sans Pro" w:cs="Melior"/>
          <w:b/>
          <w:bCs/>
          <w:sz w:val="24"/>
        </w:rPr>
        <w:t xml:space="preserve">Scholarship </w:t>
      </w:r>
      <w:r w:rsidR="004447C9" w:rsidRPr="388557A6">
        <w:rPr>
          <w:rFonts w:ascii="Source Sans Pro" w:eastAsia="Melior" w:hAnsi="Source Sans Pro" w:cs="Melior"/>
          <w:b/>
          <w:bCs/>
          <w:sz w:val="24"/>
        </w:rPr>
        <w:t>documentation</w:t>
      </w:r>
      <w:r w:rsidRPr="388557A6">
        <w:rPr>
          <w:rFonts w:ascii="Source Sans Pro" w:eastAsia="Melior" w:hAnsi="Source Sans Pro" w:cs="Melior"/>
          <w:b/>
          <w:bCs/>
          <w:sz w:val="24"/>
        </w:rPr>
        <w:t xml:space="preserve"> (if applicable):</w:t>
      </w:r>
      <w:r w:rsidRPr="388557A6">
        <w:rPr>
          <w:rFonts w:ascii="Source Sans Pro" w:eastAsia="Melior" w:hAnsi="Source Sans Pro" w:cs="Melior"/>
          <w:sz w:val="24"/>
        </w:rPr>
        <w:t xml:space="preserve"> </w:t>
      </w:r>
      <w:r w:rsidR="004447C9" w:rsidRPr="388557A6">
        <w:rPr>
          <w:rFonts w:ascii="Source Sans Pro" w:eastAsia="Melior" w:hAnsi="Source Sans Pro" w:cs="Melior"/>
          <w:sz w:val="24"/>
        </w:rPr>
        <w:t>Documentation</w:t>
      </w:r>
      <w:r w:rsidRPr="388557A6">
        <w:rPr>
          <w:rFonts w:ascii="Source Sans Pro" w:eastAsia="Melior" w:hAnsi="Source Sans Pro" w:cs="Melior"/>
          <w:sz w:val="24"/>
        </w:rPr>
        <w:t xml:space="preserve"> of scholarship,</w:t>
      </w:r>
      <w:r w:rsidR="60E84325" w:rsidRPr="388557A6">
        <w:rPr>
          <w:rFonts w:ascii="Source Sans Pro" w:eastAsia="Melior" w:hAnsi="Source Sans Pro" w:cs="Melior"/>
          <w:sz w:val="24"/>
        </w:rPr>
        <w:t xml:space="preserve"> </w:t>
      </w:r>
      <w:r w:rsidRPr="388557A6">
        <w:rPr>
          <w:rFonts w:ascii="Source Sans Pro" w:eastAsia="Melior" w:hAnsi="Source Sans Pro" w:cs="Melior"/>
          <w:sz w:val="24"/>
        </w:rPr>
        <w:t>research, and creative activity; and appropriate evidence of national or international</w:t>
      </w:r>
      <w:r w:rsidR="309AA2F0" w:rsidRPr="388557A6">
        <w:rPr>
          <w:rFonts w:ascii="Source Sans Pro" w:eastAsia="Melior" w:hAnsi="Source Sans Pro" w:cs="Melior"/>
          <w:sz w:val="24"/>
        </w:rPr>
        <w:t xml:space="preserve"> </w:t>
      </w:r>
      <w:r w:rsidRPr="388557A6">
        <w:rPr>
          <w:rFonts w:ascii="Source Sans Pro" w:eastAsia="Melior" w:hAnsi="Source Sans Pro" w:cs="Melior"/>
          <w:sz w:val="24"/>
        </w:rPr>
        <w:t>recognition or impact.</w:t>
      </w:r>
    </w:p>
    <w:p w14:paraId="0056E9D2" w14:textId="77777777" w:rsidR="00D37EA3" w:rsidRPr="00D37EA3" w:rsidRDefault="62E32CB0" w:rsidP="388557A6">
      <w:pPr>
        <w:pStyle w:val="ListParagraph"/>
        <w:numPr>
          <w:ilvl w:val="0"/>
          <w:numId w:val="1"/>
        </w:numPr>
        <w:spacing w:line="259" w:lineRule="auto"/>
        <w:rPr>
          <w:rFonts w:ascii="Source Sans Pro" w:hAnsi="Source Sans Pro"/>
        </w:rPr>
      </w:pPr>
      <w:r w:rsidRPr="388557A6">
        <w:rPr>
          <w:rFonts w:ascii="Source Sans Pro" w:eastAsia="Melior" w:hAnsi="Source Sans Pro" w:cs="Melior"/>
          <w:b/>
          <w:bCs/>
          <w:sz w:val="24"/>
        </w:rPr>
        <w:t xml:space="preserve">Service </w:t>
      </w:r>
      <w:r w:rsidR="001900DA" w:rsidRPr="388557A6">
        <w:rPr>
          <w:rFonts w:ascii="Source Sans Pro" w:eastAsia="Melior" w:hAnsi="Source Sans Pro" w:cs="Melior"/>
          <w:b/>
          <w:bCs/>
          <w:sz w:val="24"/>
        </w:rPr>
        <w:t>documentation</w:t>
      </w:r>
      <w:r w:rsidRPr="388557A6">
        <w:rPr>
          <w:rFonts w:ascii="Source Sans Pro" w:eastAsia="Melior" w:hAnsi="Source Sans Pro" w:cs="Melior"/>
          <w:b/>
          <w:bCs/>
          <w:sz w:val="24"/>
        </w:rPr>
        <w:t xml:space="preserve"> (if applicable): </w:t>
      </w:r>
      <w:r w:rsidRPr="388557A6">
        <w:rPr>
          <w:rFonts w:ascii="Source Sans Pro" w:eastAsia="Melior" w:hAnsi="Source Sans Pro" w:cs="Melior"/>
          <w:sz w:val="24"/>
        </w:rPr>
        <w:t>Evidence of the bargaining unit faculty member’s</w:t>
      </w:r>
      <w:r w:rsidR="6537FC4F" w:rsidRPr="388557A6">
        <w:rPr>
          <w:rFonts w:ascii="Source Sans Pro" w:eastAsia="Melior" w:hAnsi="Source Sans Pro" w:cs="Melior"/>
          <w:sz w:val="24"/>
        </w:rPr>
        <w:t xml:space="preserve"> </w:t>
      </w:r>
      <w:r w:rsidRPr="388557A6">
        <w:rPr>
          <w:rFonts w:ascii="Source Sans Pro" w:eastAsia="Melior" w:hAnsi="Source Sans Pro" w:cs="Melior"/>
          <w:sz w:val="24"/>
        </w:rPr>
        <w:t>service contributions to their academic department, center or institute, school or college,</w:t>
      </w:r>
      <w:r w:rsidR="6AB93589" w:rsidRPr="388557A6">
        <w:rPr>
          <w:rFonts w:ascii="Source Sans Pro" w:eastAsia="Melior" w:hAnsi="Source Sans Pro" w:cs="Melior"/>
          <w:sz w:val="24"/>
        </w:rPr>
        <w:t xml:space="preserve"> </w:t>
      </w:r>
      <w:r w:rsidRPr="388557A6">
        <w:rPr>
          <w:rFonts w:ascii="Source Sans Pro" w:eastAsia="Melior" w:hAnsi="Source Sans Pro" w:cs="Melior"/>
          <w:sz w:val="24"/>
        </w:rPr>
        <w:t>university, profession, and the community, such as op ed pieces, white papers authored or</w:t>
      </w:r>
      <w:r w:rsidR="7B806259" w:rsidRPr="388557A6">
        <w:rPr>
          <w:rFonts w:ascii="Source Sans Pro" w:eastAsia="Melior" w:hAnsi="Source Sans Pro" w:cs="Melior"/>
          <w:sz w:val="24"/>
        </w:rPr>
        <w:t xml:space="preserve"> </w:t>
      </w:r>
      <w:r w:rsidRPr="388557A6">
        <w:rPr>
          <w:rFonts w:ascii="Source Sans Pro" w:eastAsia="Melior" w:hAnsi="Source Sans Pro" w:cs="Melior"/>
          <w:sz w:val="24"/>
        </w:rPr>
        <w:t>co-authored by the faculty member, commendations, awards, or letters of appreciation.</w:t>
      </w:r>
      <w:r w:rsidR="7B5F99D0" w:rsidRPr="388557A6">
        <w:rPr>
          <w:rFonts w:ascii="Source Sans Pro" w:eastAsia="Melior" w:hAnsi="Source Sans Pro" w:cs="Melior"/>
          <w:sz w:val="24"/>
        </w:rPr>
        <w:t xml:space="preserve"> </w:t>
      </w:r>
      <w:r w:rsidRPr="388557A6">
        <w:rPr>
          <w:rFonts w:ascii="Source Sans Pro" w:eastAsia="Melior" w:hAnsi="Source Sans Pro" w:cs="Melior"/>
          <w:sz w:val="24"/>
        </w:rPr>
        <w:t xml:space="preserve">The </w:t>
      </w:r>
      <w:r w:rsidR="00153531" w:rsidRPr="388557A6">
        <w:rPr>
          <w:rFonts w:ascii="Source Sans Pro" w:eastAsia="Melior" w:hAnsi="Source Sans Pro" w:cs="Melior"/>
          <w:sz w:val="24"/>
        </w:rPr>
        <w:t>materials</w:t>
      </w:r>
      <w:r w:rsidRPr="388557A6">
        <w:rPr>
          <w:rFonts w:ascii="Source Sans Pro" w:eastAsia="Melior" w:hAnsi="Source Sans Pro" w:cs="Melior"/>
          <w:sz w:val="24"/>
        </w:rPr>
        <w:t xml:space="preserve"> may also include a short narrative elaborating on the faculty member’s</w:t>
      </w:r>
      <w:r w:rsidR="0D79F0C2" w:rsidRPr="388557A6">
        <w:rPr>
          <w:rFonts w:ascii="Source Sans Pro" w:eastAsia="Melior" w:hAnsi="Source Sans Pro" w:cs="Melior"/>
          <w:sz w:val="24"/>
        </w:rPr>
        <w:t xml:space="preserve"> </w:t>
      </w:r>
      <w:r w:rsidRPr="388557A6">
        <w:rPr>
          <w:rFonts w:ascii="Source Sans Pro" w:eastAsia="Melior" w:hAnsi="Source Sans Pro" w:cs="Melior"/>
          <w:sz w:val="24"/>
        </w:rPr>
        <w:t>unique service experiences or obligations.</w:t>
      </w:r>
    </w:p>
    <w:p w14:paraId="27112088" w14:textId="0ABFEF95" w:rsidR="00F92F70" w:rsidRDefault="62E32CB0" w:rsidP="388557A6">
      <w:pPr>
        <w:pStyle w:val="ListParagraph"/>
        <w:numPr>
          <w:ilvl w:val="0"/>
          <w:numId w:val="1"/>
        </w:numPr>
        <w:spacing w:line="259" w:lineRule="auto"/>
        <w:rPr>
          <w:rFonts w:ascii="Source Sans Pro" w:hAnsi="Source Sans Pro"/>
        </w:rPr>
      </w:pPr>
      <w:r w:rsidRPr="388557A6">
        <w:rPr>
          <w:rFonts w:ascii="Source Sans Pro" w:eastAsia="Melior" w:hAnsi="Source Sans Pro" w:cs="Melior"/>
          <w:b/>
          <w:bCs/>
          <w:sz w:val="24"/>
        </w:rPr>
        <w:lastRenderedPageBreak/>
        <w:t xml:space="preserve">Professional activities </w:t>
      </w:r>
      <w:r w:rsidR="3C563683" w:rsidRPr="388557A6">
        <w:rPr>
          <w:rFonts w:ascii="Source Sans Pro" w:eastAsia="Melior" w:hAnsi="Source Sans Pro" w:cs="Melior"/>
          <w:b/>
          <w:bCs/>
          <w:sz w:val="24"/>
        </w:rPr>
        <w:t>materials</w:t>
      </w:r>
      <w:r w:rsidRPr="388557A6">
        <w:rPr>
          <w:rFonts w:ascii="Source Sans Pro" w:eastAsia="Melior" w:hAnsi="Source Sans Pro" w:cs="Melior"/>
          <w:b/>
          <w:bCs/>
          <w:sz w:val="24"/>
        </w:rPr>
        <w:t xml:space="preserve"> (if applicable): </w:t>
      </w:r>
      <w:r w:rsidR="395E459B" w:rsidRPr="388557A6">
        <w:rPr>
          <w:rFonts w:ascii="Source Sans Pro" w:eastAsia="Melior" w:hAnsi="Source Sans Pro" w:cs="Melior"/>
          <w:sz w:val="24"/>
        </w:rPr>
        <w:t>Documentation</w:t>
      </w:r>
      <w:r w:rsidRPr="388557A6">
        <w:rPr>
          <w:rFonts w:ascii="Source Sans Pro" w:eastAsia="Melior" w:hAnsi="Source Sans Pro" w:cs="Melior"/>
          <w:sz w:val="24"/>
        </w:rPr>
        <w:t xml:space="preserve"> of</w:t>
      </w:r>
      <w:r w:rsidR="00765FA5">
        <w:br/>
      </w:r>
      <w:r w:rsidRPr="388557A6">
        <w:rPr>
          <w:rFonts w:ascii="Source Sans Pro" w:eastAsia="Melior" w:hAnsi="Source Sans Pro" w:cs="Melior"/>
          <w:sz w:val="24"/>
        </w:rPr>
        <w:t>professional or consulting activities related to their discipline.</w:t>
      </w:r>
    </w:p>
    <w:p w14:paraId="28474EAA" w14:textId="77777777" w:rsidR="00262604" w:rsidRDefault="00262604" w:rsidP="00262604">
      <w:pPr>
        <w:spacing w:line="259" w:lineRule="auto"/>
        <w:rPr>
          <w:rFonts w:ascii="Source Sans Pro" w:hAnsi="Source Sans Pro"/>
        </w:rPr>
      </w:pPr>
    </w:p>
    <w:p w14:paraId="35E64DE3" w14:textId="3D19EFCB" w:rsidR="00765FA5" w:rsidRPr="00F92F70" w:rsidRDefault="00765FA5" w:rsidP="00262604">
      <w:pPr>
        <w:spacing w:line="259" w:lineRule="auto"/>
        <w:rPr>
          <w:rFonts w:ascii="Source Sans Pro" w:eastAsia="Melior" w:hAnsi="Source Sans Pro" w:cs="Melior"/>
          <w:sz w:val="24"/>
        </w:rPr>
      </w:pPr>
      <w:r w:rsidRPr="00F92F70">
        <w:rPr>
          <w:rFonts w:ascii="Source Sans Pro" w:eastAsia="Melior" w:hAnsi="Source Sans Pro" w:cs="Melior"/>
          <w:sz w:val="24"/>
        </w:rPr>
        <w:t xml:space="preserve">In addition, you will need to choose whether to waive or not waive access to evaluative materials and then fill out and submit the appropriate letter based on your choice. More information and example letters can be found on the </w:t>
      </w:r>
      <w:hyperlink r:id="rId11">
        <w:r w:rsidRPr="00F92F70">
          <w:rPr>
            <w:rStyle w:val="Hyperlink"/>
            <w:rFonts w:ascii="Source Sans Pro" w:eastAsia="Melior" w:hAnsi="Source Sans Pro" w:cs="Melior"/>
            <w:sz w:val="24"/>
          </w:rPr>
          <w:t>Provost’s website here</w:t>
        </w:r>
      </w:hyperlink>
      <w:r w:rsidR="666B4DFD" w:rsidRPr="00F92F70">
        <w:rPr>
          <w:rFonts w:ascii="Source Sans Pro" w:eastAsia="Melior" w:hAnsi="Source Sans Pro" w:cs="Melior"/>
          <w:sz w:val="24"/>
        </w:rPr>
        <w:t>.</w:t>
      </w:r>
      <w:r w:rsidRPr="00F92F70">
        <w:rPr>
          <w:rFonts w:ascii="Source Sans Pro" w:eastAsia="Melior" w:hAnsi="Source Sans Pro" w:cs="Melior"/>
          <w:sz w:val="24"/>
        </w:rPr>
        <w:t xml:space="preserve"> The related CBA language is cited below:</w:t>
      </w:r>
    </w:p>
    <w:p w14:paraId="57CB620D" w14:textId="6912489D" w:rsidR="00713387" w:rsidRPr="00F92F70" w:rsidRDefault="00713387" w:rsidP="299C45C6">
      <w:pPr>
        <w:rPr>
          <w:rFonts w:ascii="Source Sans Pro" w:eastAsia="Melior" w:hAnsi="Source Sans Pro" w:cs="Melior"/>
          <w:sz w:val="24"/>
        </w:rPr>
      </w:pPr>
    </w:p>
    <w:p w14:paraId="7D78A08C" w14:textId="26072B63" w:rsidR="00765FA5" w:rsidRPr="00F92F70" w:rsidRDefault="00765FA5" w:rsidP="299C45C6">
      <w:pPr>
        <w:rPr>
          <w:rFonts w:ascii="Source Sans Pro" w:eastAsia="Melior" w:hAnsi="Source Sans Pro" w:cs="Melior"/>
          <w:sz w:val="24"/>
        </w:rPr>
      </w:pPr>
      <w:r w:rsidRPr="00F92F70">
        <w:rPr>
          <w:rFonts w:ascii="Source Sans Pro" w:eastAsia="Melior" w:hAnsi="Source Sans Pro" w:cs="Melior"/>
          <w:b/>
          <w:bCs/>
          <w:sz w:val="24"/>
        </w:rPr>
        <w:t xml:space="preserve">Section 25. Waiver of Access to Materials. </w:t>
      </w:r>
      <w:r w:rsidRPr="00F92F70">
        <w:rPr>
          <w:rFonts w:ascii="Source Sans Pro" w:eastAsia="Melior" w:hAnsi="Source Sans Pro" w:cs="Melior"/>
          <w:sz w:val="24"/>
        </w:rPr>
        <w:t xml:space="preserve">Bargaining unit faculty members may choose to waive in advance in writing their access to see any or </w:t>
      </w:r>
      <w:proofErr w:type="gramStart"/>
      <w:r w:rsidRPr="00F92F70">
        <w:rPr>
          <w:rFonts w:ascii="Source Sans Pro" w:eastAsia="Melior" w:hAnsi="Source Sans Pro" w:cs="Melior"/>
          <w:sz w:val="24"/>
        </w:rPr>
        <w:t>all of</w:t>
      </w:r>
      <w:proofErr w:type="gramEnd"/>
      <w:r w:rsidRPr="00F92F70">
        <w:rPr>
          <w:rFonts w:ascii="Source Sans Pro" w:eastAsia="Melior" w:hAnsi="Source Sans Pro" w:cs="Melior"/>
          <w:sz w:val="24"/>
        </w:rPr>
        <w:t xml:space="preserve"> the evaluative materials. Such waivers, however, shall not preclude the use of redacted versions of these documents in a denial review process. The redacted versions are intended to protect the identity of the reviewer. If redactions are insufficient to do so, the University may prepare a suitable summary. A waiver</w:t>
      </w:r>
      <w:r w:rsidR="36CA5BCB" w:rsidRPr="00F92F70">
        <w:rPr>
          <w:rFonts w:ascii="Source Sans Pro" w:eastAsia="Melior" w:hAnsi="Source Sans Pro" w:cs="Melior"/>
          <w:sz w:val="24"/>
        </w:rPr>
        <w:t xml:space="preserve"> </w:t>
      </w:r>
      <w:r w:rsidRPr="00F92F70">
        <w:rPr>
          <w:rFonts w:ascii="Source Sans Pro" w:eastAsia="Melior" w:hAnsi="Source Sans Pro" w:cs="Melior"/>
          <w:sz w:val="24"/>
        </w:rPr>
        <w:t>will be included in the promotion file.</w:t>
      </w:r>
    </w:p>
    <w:p w14:paraId="1925DAD2" w14:textId="77777777" w:rsidR="003B56A3" w:rsidRPr="00F92F70" w:rsidRDefault="003B56A3" w:rsidP="299C45C6">
      <w:pPr>
        <w:rPr>
          <w:rFonts w:ascii="Source Sans Pro" w:eastAsia="Melior" w:hAnsi="Source Sans Pro" w:cs="Melior"/>
          <w:b/>
          <w:bCs/>
          <w:i/>
          <w:iCs/>
          <w:sz w:val="24"/>
        </w:rPr>
      </w:pPr>
    </w:p>
    <w:p w14:paraId="403E7503" w14:textId="3534026C" w:rsidR="00C64F59" w:rsidRPr="00F92F70" w:rsidRDefault="00F57A03" w:rsidP="299C45C6">
      <w:pPr>
        <w:rPr>
          <w:rFonts w:ascii="Source Sans Pro" w:eastAsia="Melior" w:hAnsi="Source Sans Pro" w:cs="Melior"/>
          <w:sz w:val="24"/>
        </w:rPr>
      </w:pPr>
      <w:r w:rsidRPr="00F92F70">
        <w:rPr>
          <w:rFonts w:ascii="Source Sans Pro" w:eastAsia="Melior" w:hAnsi="Source Sans Pro" w:cs="Melior"/>
          <w:sz w:val="24"/>
        </w:rPr>
        <w:t xml:space="preserve">I encourage you to read all the sections of Article </w:t>
      </w:r>
      <w:r w:rsidR="003B56A3" w:rsidRPr="00F92F70">
        <w:rPr>
          <w:rFonts w:ascii="Source Sans Pro" w:eastAsia="Melior" w:hAnsi="Source Sans Pro" w:cs="Melior"/>
          <w:sz w:val="24"/>
        </w:rPr>
        <w:t>19</w:t>
      </w:r>
      <w:r w:rsidRPr="00F92F70">
        <w:rPr>
          <w:rFonts w:ascii="Source Sans Pro" w:eastAsia="Melior" w:hAnsi="Source Sans Pro" w:cs="Melior"/>
          <w:sz w:val="24"/>
        </w:rPr>
        <w:t xml:space="preserve"> that cover</w:t>
      </w:r>
      <w:r w:rsidR="00CA52FE" w:rsidRPr="00F92F70">
        <w:rPr>
          <w:rFonts w:ascii="Source Sans Pro" w:eastAsia="Melior" w:hAnsi="Source Sans Pro" w:cs="Melior"/>
          <w:sz w:val="24"/>
        </w:rPr>
        <w:t xml:space="preserve"> career faculty </w:t>
      </w:r>
      <w:r w:rsidR="001A754F" w:rsidRPr="00F92F70">
        <w:rPr>
          <w:rFonts w:ascii="Source Sans Pro" w:eastAsia="Melior" w:hAnsi="Source Sans Pro" w:cs="Melior"/>
          <w:sz w:val="24"/>
        </w:rPr>
        <w:t>reviews</w:t>
      </w:r>
      <w:r w:rsidR="00CA52FE" w:rsidRPr="00F92F70">
        <w:rPr>
          <w:rFonts w:ascii="Source Sans Pro" w:eastAsia="Melior" w:hAnsi="Source Sans Pro" w:cs="Melior"/>
          <w:sz w:val="24"/>
        </w:rPr>
        <w:t xml:space="preserve"> and promotions</w:t>
      </w:r>
      <w:r w:rsidRPr="00F92F70">
        <w:rPr>
          <w:rFonts w:ascii="Source Sans Pro" w:eastAsia="Melior" w:hAnsi="Source Sans Pro" w:cs="Melior"/>
          <w:sz w:val="24"/>
        </w:rPr>
        <w:t xml:space="preserve"> (</w:t>
      </w:r>
      <w:r w:rsidR="00880AEC" w:rsidRPr="00F92F70">
        <w:rPr>
          <w:rFonts w:ascii="Source Sans Pro" w:eastAsia="Melior" w:hAnsi="Source Sans Pro" w:cs="Melior"/>
          <w:sz w:val="24"/>
        </w:rPr>
        <w:t>career i</w:t>
      </w:r>
      <w:r w:rsidR="00CA52FE" w:rsidRPr="00F92F70">
        <w:rPr>
          <w:rFonts w:ascii="Source Sans Pro" w:eastAsia="Melior" w:hAnsi="Source Sans Pro" w:cs="Melior"/>
          <w:sz w:val="24"/>
        </w:rPr>
        <w:t xml:space="preserve">nstructional faculty: </w:t>
      </w:r>
      <w:r w:rsidRPr="00F92F70">
        <w:rPr>
          <w:rFonts w:ascii="Source Sans Pro" w:eastAsia="Melior" w:hAnsi="Source Sans Pro" w:cs="Melior"/>
          <w:sz w:val="24"/>
        </w:rPr>
        <w:t>sections 1</w:t>
      </w:r>
      <w:r w:rsidR="00CA52FE" w:rsidRPr="00F92F70">
        <w:rPr>
          <w:rFonts w:ascii="Source Sans Pro" w:eastAsia="Melior" w:hAnsi="Source Sans Pro" w:cs="Melior"/>
          <w:sz w:val="24"/>
        </w:rPr>
        <w:t>2</w:t>
      </w:r>
      <w:r w:rsidRPr="00F92F70">
        <w:rPr>
          <w:rFonts w:ascii="Source Sans Pro" w:eastAsia="Melior" w:hAnsi="Source Sans Pro" w:cs="Melior"/>
          <w:sz w:val="24"/>
        </w:rPr>
        <w:t>-2</w:t>
      </w:r>
      <w:r w:rsidR="00CA52FE" w:rsidRPr="00F92F70">
        <w:rPr>
          <w:rFonts w:ascii="Source Sans Pro" w:eastAsia="Melior" w:hAnsi="Source Sans Pro" w:cs="Melior"/>
          <w:sz w:val="24"/>
        </w:rPr>
        <w:t xml:space="preserve">1; </w:t>
      </w:r>
      <w:r w:rsidR="00880AEC" w:rsidRPr="00F92F70">
        <w:rPr>
          <w:rFonts w:ascii="Source Sans Pro" w:eastAsia="Melior" w:hAnsi="Source Sans Pro" w:cs="Melior"/>
          <w:sz w:val="24"/>
        </w:rPr>
        <w:t>career r</w:t>
      </w:r>
      <w:r w:rsidR="00CA52FE" w:rsidRPr="00F92F70">
        <w:rPr>
          <w:rFonts w:ascii="Source Sans Pro" w:eastAsia="Melior" w:hAnsi="Source Sans Pro" w:cs="Melior"/>
          <w:sz w:val="24"/>
        </w:rPr>
        <w:t>esearch faculty: sections 22-31</w:t>
      </w:r>
      <w:r w:rsidRPr="00F92F70">
        <w:rPr>
          <w:rFonts w:ascii="Source Sans Pro" w:eastAsia="Melior" w:hAnsi="Source Sans Pro" w:cs="Melior"/>
          <w:sz w:val="24"/>
        </w:rPr>
        <w:t xml:space="preserve">) and to consult the </w:t>
      </w:r>
      <w:hyperlink r:id="rId12">
        <w:r w:rsidR="004959F1" w:rsidRPr="00F92F70">
          <w:rPr>
            <w:rStyle w:val="Hyperlink"/>
            <w:rFonts w:ascii="Source Sans Pro" w:eastAsia="Melior" w:hAnsi="Source Sans Pro" w:cs="Melior"/>
            <w:sz w:val="24"/>
          </w:rPr>
          <w:t>Office of the Provost</w:t>
        </w:r>
        <w:r w:rsidRPr="00F92F70">
          <w:rPr>
            <w:rStyle w:val="Hyperlink"/>
            <w:rFonts w:ascii="Source Sans Pro" w:eastAsia="Melior" w:hAnsi="Source Sans Pro" w:cs="Melior"/>
            <w:sz w:val="24"/>
          </w:rPr>
          <w:t xml:space="preserve"> website</w:t>
        </w:r>
      </w:hyperlink>
      <w:r w:rsidRPr="00F92F70">
        <w:rPr>
          <w:rFonts w:ascii="Source Sans Pro" w:eastAsia="Melior" w:hAnsi="Source Sans Pro" w:cs="Melior"/>
          <w:sz w:val="24"/>
        </w:rPr>
        <w:t xml:space="preserve"> for further guidance on the process.</w:t>
      </w:r>
    </w:p>
    <w:p w14:paraId="293AEEE7" w14:textId="54EBD0D6" w:rsidR="006D4F6F" w:rsidRPr="00F92F70" w:rsidRDefault="006D4F6F" w:rsidP="299C45C6">
      <w:pPr>
        <w:rPr>
          <w:rFonts w:ascii="Source Sans Pro" w:eastAsia="Melior" w:hAnsi="Source Sans Pro" w:cs="Melior"/>
          <w:sz w:val="24"/>
        </w:rPr>
      </w:pPr>
    </w:p>
    <w:p w14:paraId="34350858" w14:textId="1C1CD73F" w:rsidR="004959F1" w:rsidRPr="00F92F70" w:rsidRDefault="004959F1" w:rsidP="299C45C6">
      <w:pPr>
        <w:rPr>
          <w:rFonts w:ascii="Source Sans Pro" w:eastAsia="Melior" w:hAnsi="Source Sans Pro" w:cs="Melior"/>
          <w:sz w:val="24"/>
        </w:rPr>
      </w:pPr>
      <w:r w:rsidRPr="00F92F70">
        <w:rPr>
          <w:rStyle w:val="normaltextrun"/>
          <w:rFonts w:ascii="Source Sans Pro" w:eastAsia="Melior" w:hAnsi="Source Sans Pro" w:cs="Melior"/>
          <w:color w:val="000000"/>
          <w:sz w:val="24"/>
          <w:shd w:val="clear" w:color="auto" w:fill="FFFFFF"/>
        </w:rPr>
        <w:t xml:space="preserve">So that the committee and I may conduct the review, I ask you to submit the materials stipulated in the CBA (see above) by </w:t>
      </w:r>
      <w:r w:rsidR="6BC38240" w:rsidRPr="003B4235">
        <w:rPr>
          <w:rStyle w:val="normaltextrun"/>
          <w:rFonts w:ascii="Source Sans Pro" w:eastAsia="Melior" w:hAnsi="Source Sans Pro" w:cs="Melior"/>
          <w:color w:val="4472C4" w:themeColor="accent1"/>
          <w:sz w:val="24"/>
          <w:shd w:val="clear" w:color="auto" w:fill="FFFFFF"/>
        </w:rPr>
        <w:t>&lt;</w:t>
      </w:r>
      <w:r w:rsidR="5C3B9DC6" w:rsidRPr="003B4235">
        <w:rPr>
          <w:rStyle w:val="normaltextrun"/>
          <w:rFonts w:ascii="Source Sans Pro" w:eastAsia="Melior" w:hAnsi="Source Sans Pro" w:cs="Melior"/>
          <w:color w:val="4472C4" w:themeColor="accent1"/>
          <w:sz w:val="24"/>
          <w:shd w:val="clear" w:color="auto" w:fill="FFFFFF"/>
        </w:rPr>
        <w:t>DATE</w:t>
      </w:r>
      <w:r w:rsidR="6BC38240" w:rsidRPr="003B4235">
        <w:rPr>
          <w:rStyle w:val="normaltextrun"/>
          <w:rFonts w:ascii="Source Sans Pro" w:eastAsia="Melior" w:hAnsi="Source Sans Pro" w:cs="Melior"/>
          <w:color w:val="4472C4" w:themeColor="accent1"/>
          <w:sz w:val="24"/>
          <w:shd w:val="clear" w:color="auto" w:fill="FFFFFF"/>
        </w:rPr>
        <w:t>&gt;</w:t>
      </w:r>
      <w:r w:rsidR="6BC38240" w:rsidRPr="00F92F70">
        <w:rPr>
          <w:rStyle w:val="normaltextrun"/>
          <w:rFonts w:ascii="Source Sans Pro" w:eastAsia="Melior" w:hAnsi="Source Sans Pro" w:cs="Melior"/>
          <w:color w:val="000000"/>
          <w:sz w:val="24"/>
          <w:shd w:val="clear" w:color="auto" w:fill="FFFFFF"/>
        </w:rPr>
        <w:t xml:space="preserve">. </w:t>
      </w:r>
    </w:p>
    <w:p w14:paraId="115D2620" w14:textId="1D566E3C" w:rsidR="004959F1" w:rsidRPr="00F92F70" w:rsidRDefault="004959F1" w:rsidP="299C45C6">
      <w:pPr>
        <w:rPr>
          <w:rStyle w:val="normaltextrun"/>
          <w:rFonts w:ascii="Source Sans Pro" w:eastAsia="Melior" w:hAnsi="Source Sans Pro" w:cs="Melior"/>
          <w:color w:val="FF0000"/>
          <w:sz w:val="24"/>
        </w:rPr>
      </w:pPr>
    </w:p>
    <w:p w14:paraId="640D68EB" w14:textId="300016FF" w:rsidR="004959F1" w:rsidRPr="003B4235" w:rsidRDefault="004959F1" w:rsidP="299C45C6">
      <w:pPr>
        <w:rPr>
          <w:rFonts w:ascii="Source Sans Pro" w:eastAsia="Melior" w:hAnsi="Source Sans Pro" w:cs="Melior"/>
          <w:color w:val="4472C4" w:themeColor="accent1"/>
          <w:sz w:val="24"/>
        </w:rPr>
      </w:pPr>
      <w:r w:rsidRPr="003B4235">
        <w:rPr>
          <w:rStyle w:val="normaltextrun"/>
          <w:rFonts w:ascii="Source Sans Pro" w:eastAsia="Melior" w:hAnsi="Source Sans Pro" w:cs="Melior"/>
          <w:color w:val="4472C4" w:themeColor="accent1"/>
          <w:sz w:val="24"/>
          <w:shd w:val="clear" w:color="auto" w:fill="FFFFFF"/>
        </w:rPr>
        <w:t>&lt;Insert any department-specific information about the materials here</w:t>
      </w:r>
      <w:r w:rsidRPr="003B4235">
        <w:rPr>
          <w:rFonts w:ascii="Source Sans Pro" w:eastAsia="Melior" w:hAnsi="Source Sans Pro" w:cs="Melior"/>
          <w:color w:val="4472C4" w:themeColor="accent1"/>
          <w:sz w:val="24"/>
        </w:rPr>
        <w:t>.&gt;</w:t>
      </w:r>
    </w:p>
    <w:p w14:paraId="0DFAA21B" w14:textId="30E08B25" w:rsidR="006D4F6F" w:rsidRPr="00F92F70" w:rsidRDefault="006D4F6F" w:rsidP="299C45C6">
      <w:pPr>
        <w:rPr>
          <w:rFonts w:ascii="Source Sans Pro" w:eastAsia="Melior" w:hAnsi="Source Sans Pro" w:cs="Melior"/>
          <w:sz w:val="24"/>
        </w:rPr>
      </w:pPr>
    </w:p>
    <w:p w14:paraId="3146CA82" w14:textId="439D1975" w:rsidR="006D4F6F" w:rsidRPr="00F92F70" w:rsidRDefault="006D4F6F" w:rsidP="299C45C6">
      <w:pPr>
        <w:rPr>
          <w:rFonts w:ascii="Source Sans Pro" w:eastAsia="Melior" w:hAnsi="Source Sans Pro" w:cs="Melior"/>
          <w:sz w:val="24"/>
        </w:rPr>
      </w:pPr>
      <w:r w:rsidRPr="00F92F70">
        <w:rPr>
          <w:rFonts w:ascii="Source Sans Pro" w:eastAsia="Melior" w:hAnsi="Source Sans Pro" w:cs="Melior"/>
          <w:sz w:val="24"/>
        </w:rPr>
        <w:t>I</w:t>
      </w:r>
      <w:r w:rsidR="00153531" w:rsidRPr="00F92F70">
        <w:rPr>
          <w:rFonts w:ascii="Source Sans Pro" w:eastAsia="Melior" w:hAnsi="Source Sans Pro" w:cs="Melior"/>
          <w:sz w:val="24"/>
        </w:rPr>
        <w:t>f applicable, I</w:t>
      </w:r>
      <w:r w:rsidRPr="00F92F70">
        <w:rPr>
          <w:rFonts w:ascii="Source Sans Pro" w:eastAsia="Melior" w:hAnsi="Source Sans Pro" w:cs="Melior"/>
          <w:sz w:val="24"/>
        </w:rPr>
        <w:t xml:space="preserve"> will also consult </w:t>
      </w:r>
      <w:r w:rsidR="00153531" w:rsidRPr="00F92F70">
        <w:rPr>
          <w:rFonts w:ascii="Source Sans Pro" w:eastAsia="Melior" w:hAnsi="Source Sans Pro" w:cs="Melior"/>
          <w:sz w:val="24"/>
        </w:rPr>
        <w:t>t</w:t>
      </w:r>
      <w:r w:rsidRPr="00F92F70">
        <w:rPr>
          <w:rFonts w:ascii="Source Sans Pro" w:eastAsia="Melior" w:hAnsi="Source Sans Pro" w:cs="Melior"/>
          <w:sz w:val="24"/>
        </w:rPr>
        <w:t>eaching data from your courses, and my assessment of teaching will consider student responses, peer reviews, and your own statements and reflections about your teaching.</w:t>
      </w:r>
    </w:p>
    <w:p w14:paraId="17B519F7" w14:textId="19B1DE44" w:rsidR="006D4F6F" w:rsidRPr="00F92F70" w:rsidRDefault="006D4F6F" w:rsidP="299C45C6">
      <w:pPr>
        <w:rPr>
          <w:rFonts w:ascii="Source Sans Pro" w:eastAsia="Melior" w:hAnsi="Source Sans Pro" w:cs="Melior"/>
          <w:sz w:val="24"/>
        </w:rPr>
      </w:pPr>
    </w:p>
    <w:p w14:paraId="57A89FC2" w14:textId="6D9C49AB" w:rsidR="006D4F6F" w:rsidRPr="00F92F70" w:rsidRDefault="006D4F6F" w:rsidP="299C45C6">
      <w:pPr>
        <w:rPr>
          <w:rFonts w:ascii="Source Sans Pro" w:eastAsia="Melior" w:hAnsi="Source Sans Pro" w:cs="Melior"/>
          <w:sz w:val="24"/>
        </w:rPr>
      </w:pPr>
      <w:r w:rsidRPr="00F92F70">
        <w:rPr>
          <w:rFonts w:ascii="Source Sans Pro" w:eastAsia="Melior" w:hAnsi="Source Sans Pro" w:cs="Melior"/>
          <w:sz w:val="24"/>
        </w:rPr>
        <w:t>I will meet with you to discuss your review prior to the date it is due in the Dean’s</w:t>
      </w:r>
      <w:r w:rsidR="008C0BAC" w:rsidRPr="00F92F70">
        <w:rPr>
          <w:rFonts w:ascii="Source Sans Pro" w:eastAsia="Melior" w:hAnsi="Source Sans Pro" w:cs="Melior"/>
          <w:sz w:val="24"/>
        </w:rPr>
        <w:t>/Vice President’s</w:t>
      </w:r>
      <w:r w:rsidRPr="00F92F70">
        <w:rPr>
          <w:rFonts w:ascii="Source Sans Pro" w:eastAsia="Melior" w:hAnsi="Source Sans Pro" w:cs="Melior"/>
          <w:sz w:val="24"/>
        </w:rPr>
        <w:t xml:space="preserve"> Office,</w:t>
      </w:r>
      <w:r w:rsidR="003D5D4C" w:rsidRPr="00F92F70">
        <w:rPr>
          <w:rFonts w:ascii="Source Sans Pro" w:eastAsia="Melior" w:hAnsi="Source Sans Pro" w:cs="Melior"/>
          <w:sz w:val="24"/>
        </w:rPr>
        <w:t xml:space="preserve"> </w:t>
      </w:r>
      <w:r w:rsidRPr="00F92F70">
        <w:rPr>
          <w:rFonts w:ascii="Source Sans Pro" w:eastAsia="Melior" w:hAnsi="Source Sans Pro" w:cs="Melior"/>
          <w:sz w:val="24"/>
        </w:rPr>
        <w:t>which is</w:t>
      </w:r>
      <w:r w:rsidR="157FA28F" w:rsidRPr="00F92F70">
        <w:rPr>
          <w:rFonts w:ascii="Source Sans Pro" w:eastAsia="Melior" w:hAnsi="Source Sans Pro" w:cs="Melior"/>
          <w:sz w:val="24"/>
        </w:rPr>
        <w:t xml:space="preserve"> </w:t>
      </w:r>
      <w:r w:rsidR="157FA28F" w:rsidRPr="003B4235">
        <w:rPr>
          <w:rFonts w:ascii="Source Sans Pro" w:eastAsia="Melior" w:hAnsi="Source Sans Pro" w:cs="Melior"/>
          <w:color w:val="4472C4" w:themeColor="accent1"/>
          <w:sz w:val="24"/>
        </w:rPr>
        <w:t>&lt;</w:t>
      </w:r>
      <w:r w:rsidR="5CC0610A" w:rsidRPr="003B4235">
        <w:rPr>
          <w:rFonts w:ascii="Source Sans Pro" w:eastAsia="Melior" w:hAnsi="Source Sans Pro" w:cs="Melior"/>
          <w:color w:val="4472C4" w:themeColor="accent1"/>
          <w:sz w:val="24"/>
        </w:rPr>
        <w:t>DATE</w:t>
      </w:r>
      <w:r w:rsidR="157FA28F" w:rsidRPr="003B4235">
        <w:rPr>
          <w:rFonts w:ascii="Source Sans Pro" w:eastAsia="Melior" w:hAnsi="Source Sans Pro" w:cs="Melior"/>
          <w:color w:val="4472C4" w:themeColor="accent1"/>
          <w:sz w:val="24"/>
        </w:rPr>
        <w:t>&gt;</w:t>
      </w:r>
      <w:r w:rsidR="157FA28F" w:rsidRPr="00F92F70">
        <w:rPr>
          <w:rFonts w:ascii="Source Sans Pro" w:eastAsia="Melior" w:hAnsi="Source Sans Pro" w:cs="Melior"/>
          <w:sz w:val="24"/>
        </w:rPr>
        <w:t>.</w:t>
      </w:r>
    </w:p>
    <w:p w14:paraId="6E166EAF" w14:textId="6DA11121" w:rsidR="006D4F6F" w:rsidRPr="00F92F70" w:rsidRDefault="006D4F6F" w:rsidP="299C45C6">
      <w:pPr>
        <w:rPr>
          <w:rFonts w:ascii="Source Sans Pro" w:eastAsia="Melior" w:hAnsi="Source Sans Pro" w:cs="Melior"/>
          <w:sz w:val="24"/>
        </w:rPr>
      </w:pPr>
    </w:p>
    <w:p w14:paraId="571B0C02" w14:textId="5389F623" w:rsidR="006D4F6F" w:rsidRPr="00F92F70" w:rsidRDefault="006D4F6F" w:rsidP="299C45C6">
      <w:pPr>
        <w:rPr>
          <w:rFonts w:ascii="Source Sans Pro" w:eastAsia="Melior" w:hAnsi="Source Sans Pro" w:cs="Melior"/>
          <w:sz w:val="24"/>
        </w:rPr>
      </w:pPr>
      <w:r w:rsidRPr="00F92F70">
        <w:rPr>
          <w:rFonts w:ascii="Source Sans Pro" w:eastAsia="Melior" w:hAnsi="Source Sans Pro" w:cs="Melior"/>
          <w:sz w:val="24"/>
        </w:rPr>
        <w:t xml:space="preserve">If you have questions about this </w:t>
      </w:r>
      <w:r w:rsidR="00880AEC" w:rsidRPr="00F92F70">
        <w:rPr>
          <w:rFonts w:ascii="Source Sans Pro" w:eastAsia="Melior" w:hAnsi="Source Sans Pro" w:cs="Melior"/>
          <w:sz w:val="24"/>
        </w:rPr>
        <w:t>continuous employment</w:t>
      </w:r>
      <w:r w:rsidRPr="00F92F70">
        <w:rPr>
          <w:rFonts w:ascii="Source Sans Pro" w:eastAsia="Melior" w:hAnsi="Source Sans Pro" w:cs="Melior"/>
          <w:sz w:val="24"/>
        </w:rPr>
        <w:t xml:space="preserve"> review, I would be happy to meet with you.  I look forward to </w:t>
      </w:r>
      <w:r w:rsidR="003D5D4C" w:rsidRPr="00F92F70">
        <w:rPr>
          <w:rFonts w:ascii="Source Sans Pro" w:eastAsia="Melior" w:hAnsi="Source Sans Pro" w:cs="Melior"/>
          <w:sz w:val="24"/>
        </w:rPr>
        <w:t>learning</w:t>
      </w:r>
      <w:r w:rsidRPr="00F92F70">
        <w:rPr>
          <w:rFonts w:ascii="Source Sans Pro" w:eastAsia="Melior" w:hAnsi="Source Sans Pro" w:cs="Melior"/>
          <w:sz w:val="24"/>
        </w:rPr>
        <w:t xml:space="preserve"> more about your work.</w:t>
      </w:r>
    </w:p>
    <w:p w14:paraId="0C9042A0" w14:textId="1558AC40" w:rsidR="006D4F6F" w:rsidRPr="00F92F70" w:rsidRDefault="006D4F6F" w:rsidP="299C45C6">
      <w:pPr>
        <w:rPr>
          <w:rFonts w:ascii="Source Sans Pro" w:eastAsia="Melior" w:hAnsi="Source Sans Pro" w:cs="Melior"/>
          <w:sz w:val="24"/>
        </w:rPr>
      </w:pPr>
    </w:p>
    <w:p w14:paraId="05D4D41B" w14:textId="13331A78" w:rsidR="006D4F6F" w:rsidRPr="00F92F70" w:rsidRDefault="006D4F6F" w:rsidP="299C45C6">
      <w:pPr>
        <w:rPr>
          <w:rFonts w:ascii="Source Sans Pro" w:eastAsia="Melior" w:hAnsi="Source Sans Pro" w:cs="Melior"/>
          <w:sz w:val="24"/>
        </w:rPr>
      </w:pPr>
      <w:r w:rsidRPr="00F92F70">
        <w:rPr>
          <w:rFonts w:ascii="Source Sans Pro" w:eastAsia="Melior" w:hAnsi="Source Sans Pro" w:cs="Melior"/>
          <w:sz w:val="24"/>
        </w:rPr>
        <w:t>Sincerely,</w:t>
      </w:r>
    </w:p>
    <w:p w14:paraId="2A8B360D" w14:textId="39A55D00" w:rsidR="006D4F6F" w:rsidRPr="00F92F70" w:rsidRDefault="006D4F6F" w:rsidP="299C45C6">
      <w:pPr>
        <w:rPr>
          <w:rFonts w:ascii="Source Sans Pro" w:eastAsia="Melior" w:hAnsi="Source Sans Pro" w:cs="Melior"/>
          <w:sz w:val="24"/>
        </w:rPr>
      </w:pPr>
    </w:p>
    <w:p w14:paraId="17ED9F65" w14:textId="63D13722" w:rsidR="006D4F6F" w:rsidRPr="003B4235" w:rsidRDefault="003D5D4C" w:rsidP="299C45C6">
      <w:pPr>
        <w:rPr>
          <w:rFonts w:ascii="Source Sans Pro" w:eastAsia="Melior" w:hAnsi="Source Sans Pro" w:cs="Melior"/>
          <w:color w:val="4472C4" w:themeColor="accent1"/>
          <w:sz w:val="24"/>
        </w:rPr>
      </w:pPr>
      <w:r w:rsidRPr="003B4235">
        <w:rPr>
          <w:rFonts w:ascii="Source Sans Pro" w:eastAsia="Melior" w:hAnsi="Source Sans Pro" w:cs="Melior"/>
          <w:color w:val="4472C4" w:themeColor="accent1"/>
          <w:sz w:val="24"/>
        </w:rPr>
        <w:t>&lt;N</w:t>
      </w:r>
      <w:r w:rsidR="3A5858F4" w:rsidRPr="003B4235">
        <w:rPr>
          <w:rFonts w:ascii="Source Sans Pro" w:eastAsia="Melior" w:hAnsi="Source Sans Pro" w:cs="Melior"/>
          <w:color w:val="4472C4" w:themeColor="accent1"/>
          <w:sz w:val="24"/>
        </w:rPr>
        <w:t>AME</w:t>
      </w:r>
      <w:r w:rsidRPr="003B4235">
        <w:rPr>
          <w:rFonts w:ascii="Source Sans Pro" w:eastAsia="Melior" w:hAnsi="Source Sans Pro" w:cs="Melior"/>
          <w:color w:val="4472C4" w:themeColor="accent1"/>
          <w:sz w:val="24"/>
        </w:rPr>
        <w:t>&gt;</w:t>
      </w:r>
    </w:p>
    <w:p w14:paraId="19705204" w14:textId="0D187ADB" w:rsidR="003D5D4C" w:rsidRPr="003B4235" w:rsidRDefault="003D5D4C" w:rsidP="299C45C6">
      <w:pPr>
        <w:rPr>
          <w:rFonts w:ascii="Source Sans Pro" w:eastAsia="Melior" w:hAnsi="Source Sans Pro" w:cs="Melior"/>
          <w:color w:val="4472C4" w:themeColor="accent1"/>
          <w:sz w:val="24"/>
        </w:rPr>
      </w:pPr>
      <w:r w:rsidRPr="003B4235">
        <w:rPr>
          <w:rFonts w:ascii="Source Sans Pro" w:eastAsia="Melior" w:hAnsi="Source Sans Pro" w:cs="Melior"/>
          <w:color w:val="4472C4" w:themeColor="accent1"/>
          <w:sz w:val="24"/>
        </w:rPr>
        <w:t>&lt;T</w:t>
      </w:r>
      <w:r w:rsidR="3B8F1FCC" w:rsidRPr="003B4235">
        <w:rPr>
          <w:rFonts w:ascii="Source Sans Pro" w:eastAsia="Melior" w:hAnsi="Source Sans Pro" w:cs="Melior"/>
          <w:color w:val="4472C4" w:themeColor="accent1"/>
          <w:sz w:val="24"/>
        </w:rPr>
        <w:t>ITLE</w:t>
      </w:r>
      <w:r w:rsidRPr="003B4235">
        <w:rPr>
          <w:rFonts w:ascii="Source Sans Pro" w:eastAsia="Melior" w:hAnsi="Source Sans Pro" w:cs="Melior"/>
          <w:color w:val="4472C4" w:themeColor="accent1"/>
          <w:sz w:val="24"/>
        </w:rPr>
        <w:t>&gt;</w:t>
      </w:r>
    </w:p>
    <w:sectPr w:rsidR="003D5D4C" w:rsidRPr="003B4235" w:rsidSect="00F824D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6FA19" w14:textId="77777777" w:rsidR="00206B48" w:rsidRDefault="00206B48" w:rsidP="00C213B7">
      <w:r>
        <w:separator/>
      </w:r>
    </w:p>
  </w:endnote>
  <w:endnote w:type="continuationSeparator" w:id="0">
    <w:p w14:paraId="60051209" w14:textId="77777777" w:rsidR="00206B48" w:rsidRDefault="00206B48" w:rsidP="00C2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Melior">
    <w:panose1 w:val="02000603020000020003"/>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2DC46" w14:textId="37280297" w:rsidR="003B4235" w:rsidRPr="003B4235" w:rsidRDefault="003B4235">
    <w:pPr>
      <w:pStyle w:val="Footer"/>
      <w:rPr>
        <w:rFonts w:ascii="Source Sans Pro" w:hAnsi="Source Sans Pro"/>
        <w:sz w:val="24"/>
      </w:rPr>
    </w:pPr>
    <w:r>
      <w:rPr>
        <w:rFonts w:ascii="Source Sans Pro" w:hAnsi="Source Sans Pro"/>
        <w:sz w:val="24"/>
      </w:rPr>
      <w:t>Updated 09.2024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B755B" w14:textId="77777777" w:rsidR="00206B48" w:rsidRDefault="00206B48" w:rsidP="00C213B7">
      <w:r>
        <w:separator/>
      </w:r>
    </w:p>
  </w:footnote>
  <w:footnote w:type="continuationSeparator" w:id="0">
    <w:p w14:paraId="161D6B6F" w14:textId="77777777" w:rsidR="00206B48" w:rsidRDefault="00206B48" w:rsidP="00C21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216256"/>
      <w:docPartObj>
        <w:docPartGallery w:val="Page Numbers (Top of Page)"/>
        <w:docPartUnique/>
      </w:docPartObj>
    </w:sdtPr>
    <w:sdtEndPr>
      <w:rPr>
        <w:noProof/>
      </w:rPr>
    </w:sdtEndPr>
    <w:sdtContent>
      <w:p w14:paraId="38CD4E70" w14:textId="0DFCA33F" w:rsidR="00C213B7" w:rsidRDefault="00C213B7">
        <w:pPr>
          <w:pStyle w:val="Header"/>
          <w:jc w:val="right"/>
        </w:pPr>
        <w:r>
          <w:t xml:space="preserve">Informational Letter Template for Career Continuous Review </w:t>
        </w:r>
        <w:r>
          <w:fldChar w:fldCharType="begin"/>
        </w:r>
        <w:r>
          <w:instrText xml:space="preserve"> PAGE   \* MERGEFORMAT </w:instrText>
        </w:r>
        <w:r>
          <w:fldChar w:fldCharType="separate"/>
        </w:r>
        <w:r>
          <w:rPr>
            <w:noProof/>
          </w:rPr>
          <w:t>2</w:t>
        </w:r>
        <w:r>
          <w:rPr>
            <w:noProof/>
          </w:rPr>
          <w:fldChar w:fldCharType="end"/>
        </w:r>
      </w:p>
    </w:sdtContent>
  </w:sdt>
  <w:p w14:paraId="7C74021F" w14:textId="77777777" w:rsidR="00C213B7" w:rsidRDefault="00C21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2014"/>
    <w:multiLevelType w:val="hybridMultilevel"/>
    <w:tmpl w:val="9F702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5D16E1"/>
    <w:multiLevelType w:val="multilevel"/>
    <w:tmpl w:val="EC8C495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AC3AD3"/>
    <w:multiLevelType w:val="hybridMultilevel"/>
    <w:tmpl w:val="809C756E"/>
    <w:lvl w:ilvl="0" w:tplc="9A8EC606">
      <w:start w:val="1"/>
      <w:numFmt w:val="bullet"/>
      <w:lvlText w:val=""/>
      <w:lvlJc w:val="left"/>
      <w:pPr>
        <w:ind w:left="720" w:hanging="360"/>
      </w:pPr>
      <w:rPr>
        <w:rFonts w:ascii="Symbol" w:hAnsi="Symbol" w:hint="default"/>
      </w:rPr>
    </w:lvl>
    <w:lvl w:ilvl="1" w:tplc="59BCE584">
      <w:start w:val="1"/>
      <w:numFmt w:val="bullet"/>
      <w:lvlText w:val="o"/>
      <w:lvlJc w:val="left"/>
      <w:pPr>
        <w:ind w:left="1440" w:hanging="360"/>
      </w:pPr>
      <w:rPr>
        <w:rFonts w:ascii="Courier New" w:hAnsi="Courier New" w:hint="default"/>
      </w:rPr>
    </w:lvl>
    <w:lvl w:ilvl="2" w:tplc="A81CB0A8">
      <w:start w:val="1"/>
      <w:numFmt w:val="bullet"/>
      <w:lvlText w:val=""/>
      <w:lvlJc w:val="left"/>
      <w:pPr>
        <w:ind w:left="2160" w:hanging="360"/>
      </w:pPr>
      <w:rPr>
        <w:rFonts w:ascii="Wingdings" w:hAnsi="Wingdings" w:hint="default"/>
      </w:rPr>
    </w:lvl>
    <w:lvl w:ilvl="3" w:tplc="9F480DDC">
      <w:start w:val="1"/>
      <w:numFmt w:val="bullet"/>
      <w:lvlText w:val=""/>
      <w:lvlJc w:val="left"/>
      <w:pPr>
        <w:ind w:left="2880" w:hanging="360"/>
      </w:pPr>
      <w:rPr>
        <w:rFonts w:ascii="Symbol" w:hAnsi="Symbol" w:hint="default"/>
      </w:rPr>
    </w:lvl>
    <w:lvl w:ilvl="4" w:tplc="FCC0EF02">
      <w:start w:val="1"/>
      <w:numFmt w:val="bullet"/>
      <w:lvlText w:val="o"/>
      <w:lvlJc w:val="left"/>
      <w:pPr>
        <w:ind w:left="3600" w:hanging="360"/>
      </w:pPr>
      <w:rPr>
        <w:rFonts w:ascii="Courier New" w:hAnsi="Courier New" w:hint="default"/>
      </w:rPr>
    </w:lvl>
    <w:lvl w:ilvl="5" w:tplc="D6447F74">
      <w:start w:val="1"/>
      <w:numFmt w:val="bullet"/>
      <w:lvlText w:val=""/>
      <w:lvlJc w:val="left"/>
      <w:pPr>
        <w:ind w:left="4320" w:hanging="360"/>
      </w:pPr>
      <w:rPr>
        <w:rFonts w:ascii="Wingdings" w:hAnsi="Wingdings" w:hint="default"/>
      </w:rPr>
    </w:lvl>
    <w:lvl w:ilvl="6" w:tplc="18246A2A">
      <w:start w:val="1"/>
      <w:numFmt w:val="bullet"/>
      <w:lvlText w:val=""/>
      <w:lvlJc w:val="left"/>
      <w:pPr>
        <w:ind w:left="5040" w:hanging="360"/>
      </w:pPr>
      <w:rPr>
        <w:rFonts w:ascii="Symbol" w:hAnsi="Symbol" w:hint="default"/>
      </w:rPr>
    </w:lvl>
    <w:lvl w:ilvl="7" w:tplc="65F868C0">
      <w:start w:val="1"/>
      <w:numFmt w:val="bullet"/>
      <w:lvlText w:val="o"/>
      <w:lvlJc w:val="left"/>
      <w:pPr>
        <w:ind w:left="5760" w:hanging="360"/>
      </w:pPr>
      <w:rPr>
        <w:rFonts w:ascii="Courier New" w:hAnsi="Courier New" w:hint="default"/>
      </w:rPr>
    </w:lvl>
    <w:lvl w:ilvl="8" w:tplc="0764CFC2">
      <w:start w:val="1"/>
      <w:numFmt w:val="bullet"/>
      <w:lvlText w:val=""/>
      <w:lvlJc w:val="left"/>
      <w:pPr>
        <w:ind w:left="6480" w:hanging="360"/>
      </w:pPr>
      <w:rPr>
        <w:rFonts w:ascii="Wingdings" w:hAnsi="Wingdings" w:hint="default"/>
      </w:rPr>
    </w:lvl>
  </w:abstractNum>
  <w:num w:numId="1" w16cid:durableId="795368561">
    <w:abstractNumId w:val="2"/>
  </w:num>
  <w:num w:numId="2" w16cid:durableId="1352104072">
    <w:abstractNumId w:val="1"/>
  </w:num>
  <w:num w:numId="3" w16cid:durableId="342706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F59"/>
    <w:rsid w:val="00017F66"/>
    <w:rsid w:val="000A5169"/>
    <w:rsid w:val="000B23EB"/>
    <w:rsid w:val="000B4C1D"/>
    <w:rsid w:val="00153531"/>
    <w:rsid w:val="001754F3"/>
    <w:rsid w:val="001900DA"/>
    <w:rsid w:val="001A754F"/>
    <w:rsid w:val="001D0E97"/>
    <w:rsid w:val="00206577"/>
    <w:rsid w:val="00206B48"/>
    <w:rsid w:val="00262604"/>
    <w:rsid w:val="00343138"/>
    <w:rsid w:val="003B4235"/>
    <w:rsid w:val="003B56A3"/>
    <w:rsid w:val="003D5D4C"/>
    <w:rsid w:val="0040108D"/>
    <w:rsid w:val="004447C9"/>
    <w:rsid w:val="004959F1"/>
    <w:rsid w:val="004A1219"/>
    <w:rsid w:val="00562394"/>
    <w:rsid w:val="005A281F"/>
    <w:rsid w:val="005C708B"/>
    <w:rsid w:val="00626A30"/>
    <w:rsid w:val="00696550"/>
    <w:rsid w:val="006D4F6F"/>
    <w:rsid w:val="00713387"/>
    <w:rsid w:val="007612F1"/>
    <w:rsid w:val="00765FA5"/>
    <w:rsid w:val="00787F14"/>
    <w:rsid w:val="007D2BC4"/>
    <w:rsid w:val="00880AEC"/>
    <w:rsid w:val="008C0BAC"/>
    <w:rsid w:val="00955193"/>
    <w:rsid w:val="00984AFD"/>
    <w:rsid w:val="00A649F6"/>
    <w:rsid w:val="00A7569A"/>
    <w:rsid w:val="00A90642"/>
    <w:rsid w:val="00B60213"/>
    <w:rsid w:val="00C213B7"/>
    <w:rsid w:val="00C64F59"/>
    <w:rsid w:val="00CA52FE"/>
    <w:rsid w:val="00D37EA3"/>
    <w:rsid w:val="00D878EF"/>
    <w:rsid w:val="00DA0FBA"/>
    <w:rsid w:val="00E055D2"/>
    <w:rsid w:val="00E35775"/>
    <w:rsid w:val="00EB1068"/>
    <w:rsid w:val="00F13D34"/>
    <w:rsid w:val="00F57A03"/>
    <w:rsid w:val="00F76360"/>
    <w:rsid w:val="00F824D1"/>
    <w:rsid w:val="00F92F70"/>
    <w:rsid w:val="03738954"/>
    <w:rsid w:val="03BE1F61"/>
    <w:rsid w:val="08008989"/>
    <w:rsid w:val="082CF6AA"/>
    <w:rsid w:val="0834E76B"/>
    <w:rsid w:val="0D75D58F"/>
    <w:rsid w:val="0D79F0C2"/>
    <w:rsid w:val="0F4DB537"/>
    <w:rsid w:val="1021D518"/>
    <w:rsid w:val="1225DA79"/>
    <w:rsid w:val="124DD5B3"/>
    <w:rsid w:val="12CAD533"/>
    <w:rsid w:val="14396AD9"/>
    <w:rsid w:val="1518CF98"/>
    <w:rsid w:val="157FA28F"/>
    <w:rsid w:val="16B392E7"/>
    <w:rsid w:val="16BD5E43"/>
    <w:rsid w:val="182A7C95"/>
    <w:rsid w:val="1C005631"/>
    <w:rsid w:val="214784EC"/>
    <w:rsid w:val="221C4439"/>
    <w:rsid w:val="235C73C5"/>
    <w:rsid w:val="237C8305"/>
    <w:rsid w:val="25868E5D"/>
    <w:rsid w:val="28B4FFD4"/>
    <w:rsid w:val="28C2944B"/>
    <w:rsid w:val="28DA8411"/>
    <w:rsid w:val="2986C19A"/>
    <w:rsid w:val="299C45C6"/>
    <w:rsid w:val="2A7DE540"/>
    <w:rsid w:val="2B9EE4FF"/>
    <w:rsid w:val="309AA2F0"/>
    <w:rsid w:val="323A9E6D"/>
    <w:rsid w:val="343FA10A"/>
    <w:rsid w:val="36084069"/>
    <w:rsid w:val="3613F6F1"/>
    <w:rsid w:val="36CA5BCB"/>
    <w:rsid w:val="370D9193"/>
    <w:rsid w:val="388557A6"/>
    <w:rsid w:val="395E459B"/>
    <w:rsid w:val="3A36CEB3"/>
    <w:rsid w:val="3A5858F4"/>
    <w:rsid w:val="3B7BDC01"/>
    <w:rsid w:val="3B8F1FCC"/>
    <w:rsid w:val="3C563683"/>
    <w:rsid w:val="3E1423AB"/>
    <w:rsid w:val="3F874CA8"/>
    <w:rsid w:val="3FAFF40C"/>
    <w:rsid w:val="401716C8"/>
    <w:rsid w:val="4021D51D"/>
    <w:rsid w:val="4108AB77"/>
    <w:rsid w:val="4228959F"/>
    <w:rsid w:val="42E794CE"/>
    <w:rsid w:val="44FC9049"/>
    <w:rsid w:val="4535227F"/>
    <w:rsid w:val="46060D33"/>
    <w:rsid w:val="468835BA"/>
    <w:rsid w:val="48CBBA50"/>
    <w:rsid w:val="49631832"/>
    <w:rsid w:val="4A81371E"/>
    <w:rsid w:val="4C44A083"/>
    <w:rsid w:val="4D89E96F"/>
    <w:rsid w:val="4DFD1D34"/>
    <w:rsid w:val="50239DAC"/>
    <w:rsid w:val="519FE93E"/>
    <w:rsid w:val="51D6177B"/>
    <w:rsid w:val="53BB8BD0"/>
    <w:rsid w:val="583E22ED"/>
    <w:rsid w:val="5C296968"/>
    <w:rsid w:val="5C3B9DC6"/>
    <w:rsid w:val="5CC0610A"/>
    <w:rsid w:val="5E015DD3"/>
    <w:rsid w:val="5EDCA2FB"/>
    <w:rsid w:val="5F77F631"/>
    <w:rsid w:val="60E84325"/>
    <w:rsid w:val="61B3B4A4"/>
    <w:rsid w:val="620BCDAA"/>
    <w:rsid w:val="62E32CB0"/>
    <w:rsid w:val="6537FC4F"/>
    <w:rsid w:val="666B4DFD"/>
    <w:rsid w:val="6AB93589"/>
    <w:rsid w:val="6AB9EA3D"/>
    <w:rsid w:val="6BC38240"/>
    <w:rsid w:val="6C436D62"/>
    <w:rsid w:val="6CED4BD0"/>
    <w:rsid w:val="6E6A3324"/>
    <w:rsid w:val="6E891C31"/>
    <w:rsid w:val="6FEE49E9"/>
    <w:rsid w:val="7084457D"/>
    <w:rsid w:val="723BDDF5"/>
    <w:rsid w:val="72578F8A"/>
    <w:rsid w:val="740572F7"/>
    <w:rsid w:val="75FD67ED"/>
    <w:rsid w:val="792E0828"/>
    <w:rsid w:val="7B5F99D0"/>
    <w:rsid w:val="7B806259"/>
    <w:rsid w:val="7DF73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B5041"/>
  <w15:chartTrackingRefBased/>
  <w15:docId w15:val="{FB98B20A-3295-498D-BB10-9843FCD7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4D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4F59"/>
    <w:pPr>
      <w:spacing w:before="100" w:beforeAutospacing="1" w:after="100" w:afterAutospacing="1"/>
    </w:pPr>
    <w:rPr>
      <w:rFonts w:ascii="Times New Roman" w:eastAsia="Times New Roman" w:hAnsi="Times New Roman" w:cs="Times New Roman"/>
      <w:sz w:val="24"/>
    </w:rPr>
  </w:style>
  <w:style w:type="character" w:styleId="Hyperlink">
    <w:name w:val="Hyperlink"/>
    <w:basedOn w:val="DefaultParagraphFont"/>
    <w:uiPriority w:val="99"/>
    <w:unhideWhenUsed/>
    <w:rsid w:val="00F57A03"/>
    <w:rPr>
      <w:color w:val="0563C1" w:themeColor="hyperlink"/>
      <w:u w:val="single"/>
    </w:rPr>
  </w:style>
  <w:style w:type="character" w:styleId="UnresolvedMention">
    <w:name w:val="Unresolved Mention"/>
    <w:basedOn w:val="DefaultParagraphFont"/>
    <w:uiPriority w:val="99"/>
    <w:semiHidden/>
    <w:unhideWhenUsed/>
    <w:rsid w:val="00F57A03"/>
    <w:rPr>
      <w:color w:val="605E5C"/>
      <w:shd w:val="clear" w:color="auto" w:fill="E1DFDD"/>
    </w:rPr>
  </w:style>
  <w:style w:type="paragraph" w:styleId="ListParagraph">
    <w:name w:val="List Paragraph"/>
    <w:basedOn w:val="Normal"/>
    <w:uiPriority w:val="34"/>
    <w:qFormat/>
    <w:rsid w:val="006D4F6F"/>
    <w:pPr>
      <w:ind w:left="720"/>
      <w:contextualSpacing/>
    </w:pPr>
  </w:style>
  <w:style w:type="character" w:customStyle="1" w:styleId="normaltextrun">
    <w:name w:val="normaltextrun"/>
    <w:basedOn w:val="DefaultParagraphFont"/>
    <w:rsid w:val="004959F1"/>
  </w:style>
  <w:style w:type="character" w:customStyle="1" w:styleId="eop">
    <w:name w:val="eop"/>
    <w:basedOn w:val="DefaultParagraphFont"/>
    <w:rsid w:val="004959F1"/>
  </w:style>
  <w:style w:type="character" w:styleId="CommentReference">
    <w:name w:val="annotation reference"/>
    <w:basedOn w:val="DefaultParagraphFont"/>
    <w:uiPriority w:val="99"/>
    <w:semiHidden/>
    <w:unhideWhenUsed/>
    <w:rsid w:val="00E055D2"/>
    <w:rPr>
      <w:sz w:val="16"/>
      <w:szCs w:val="16"/>
    </w:rPr>
  </w:style>
  <w:style w:type="paragraph" w:styleId="CommentText">
    <w:name w:val="annotation text"/>
    <w:basedOn w:val="Normal"/>
    <w:link w:val="CommentTextChar"/>
    <w:uiPriority w:val="99"/>
    <w:unhideWhenUsed/>
    <w:rsid w:val="00E055D2"/>
    <w:rPr>
      <w:sz w:val="20"/>
      <w:szCs w:val="20"/>
    </w:rPr>
  </w:style>
  <w:style w:type="character" w:customStyle="1" w:styleId="CommentTextChar">
    <w:name w:val="Comment Text Char"/>
    <w:basedOn w:val="DefaultParagraphFont"/>
    <w:link w:val="CommentText"/>
    <w:uiPriority w:val="99"/>
    <w:rsid w:val="00E055D2"/>
    <w:rPr>
      <w:sz w:val="20"/>
      <w:szCs w:val="20"/>
    </w:rPr>
  </w:style>
  <w:style w:type="paragraph" w:styleId="CommentSubject">
    <w:name w:val="annotation subject"/>
    <w:basedOn w:val="CommentText"/>
    <w:next w:val="CommentText"/>
    <w:link w:val="CommentSubjectChar"/>
    <w:uiPriority w:val="99"/>
    <w:semiHidden/>
    <w:unhideWhenUsed/>
    <w:rsid w:val="00E055D2"/>
    <w:rPr>
      <w:b/>
      <w:bCs/>
    </w:rPr>
  </w:style>
  <w:style w:type="character" w:customStyle="1" w:styleId="CommentSubjectChar">
    <w:name w:val="Comment Subject Char"/>
    <w:basedOn w:val="CommentTextChar"/>
    <w:link w:val="CommentSubject"/>
    <w:uiPriority w:val="99"/>
    <w:semiHidden/>
    <w:rsid w:val="00E055D2"/>
    <w:rPr>
      <w:b/>
      <w:bCs/>
      <w:sz w:val="20"/>
      <w:szCs w:val="20"/>
    </w:rPr>
  </w:style>
  <w:style w:type="character" w:customStyle="1" w:styleId="markedcontent">
    <w:name w:val="markedcontent"/>
    <w:basedOn w:val="DefaultParagraphFont"/>
    <w:rsid w:val="003B56A3"/>
  </w:style>
  <w:style w:type="character" w:customStyle="1" w:styleId="highlight">
    <w:name w:val="highlight"/>
    <w:basedOn w:val="DefaultParagraphFont"/>
    <w:rsid w:val="003B56A3"/>
  </w:style>
  <w:style w:type="character" w:styleId="FollowedHyperlink">
    <w:name w:val="FollowedHyperlink"/>
    <w:basedOn w:val="DefaultParagraphFont"/>
    <w:uiPriority w:val="99"/>
    <w:semiHidden/>
    <w:unhideWhenUsed/>
    <w:rsid w:val="00343138"/>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C213B7"/>
    <w:pPr>
      <w:tabs>
        <w:tab w:val="center" w:pos="4680"/>
        <w:tab w:val="right" w:pos="9360"/>
      </w:tabs>
    </w:pPr>
  </w:style>
  <w:style w:type="character" w:customStyle="1" w:styleId="HeaderChar">
    <w:name w:val="Header Char"/>
    <w:basedOn w:val="DefaultParagraphFont"/>
    <w:link w:val="Header"/>
    <w:uiPriority w:val="99"/>
    <w:rsid w:val="00C213B7"/>
    <w:rPr>
      <w:sz w:val="22"/>
    </w:rPr>
  </w:style>
  <w:style w:type="paragraph" w:styleId="Footer">
    <w:name w:val="footer"/>
    <w:basedOn w:val="Normal"/>
    <w:link w:val="FooterChar"/>
    <w:uiPriority w:val="99"/>
    <w:unhideWhenUsed/>
    <w:rsid w:val="00C213B7"/>
    <w:pPr>
      <w:tabs>
        <w:tab w:val="center" w:pos="4680"/>
        <w:tab w:val="right" w:pos="9360"/>
      </w:tabs>
    </w:pPr>
  </w:style>
  <w:style w:type="character" w:customStyle="1" w:styleId="FooterChar">
    <w:name w:val="Footer Char"/>
    <w:basedOn w:val="DefaultParagraphFont"/>
    <w:link w:val="Footer"/>
    <w:uiPriority w:val="99"/>
    <w:rsid w:val="00C213B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0350">
      <w:bodyDiv w:val="1"/>
      <w:marLeft w:val="0"/>
      <w:marRight w:val="0"/>
      <w:marTop w:val="0"/>
      <w:marBottom w:val="0"/>
      <w:divBdr>
        <w:top w:val="none" w:sz="0" w:space="0" w:color="auto"/>
        <w:left w:val="none" w:sz="0" w:space="0" w:color="auto"/>
        <w:bottom w:val="none" w:sz="0" w:space="0" w:color="auto"/>
        <w:right w:val="none" w:sz="0" w:space="0" w:color="auto"/>
      </w:divBdr>
    </w:div>
    <w:div w:id="139228121">
      <w:bodyDiv w:val="1"/>
      <w:marLeft w:val="0"/>
      <w:marRight w:val="0"/>
      <w:marTop w:val="0"/>
      <w:marBottom w:val="0"/>
      <w:divBdr>
        <w:top w:val="none" w:sz="0" w:space="0" w:color="auto"/>
        <w:left w:val="none" w:sz="0" w:space="0" w:color="auto"/>
        <w:bottom w:val="none" w:sz="0" w:space="0" w:color="auto"/>
        <w:right w:val="none" w:sz="0" w:space="0" w:color="auto"/>
      </w:divBdr>
    </w:div>
    <w:div w:id="393283904">
      <w:bodyDiv w:val="1"/>
      <w:marLeft w:val="0"/>
      <w:marRight w:val="0"/>
      <w:marTop w:val="0"/>
      <w:marBottom w:val="0"/>
      <w:divBdr>
        <w:top w:val="none" w:sz="0" w:space="0" w:color="auto"/>
        <w:left w:val="none" w:sz="0" w:space="0" w:color="auto"/>
        <w:bottom w:val="none" w:sz="0" w:space="0" w:color="auto"/>
        <w:right w:val="none" w:sz="0" w:space="0" w:color="auto"/>
      </w:divBdr>
    </w:div>
    <w:div w:id="719129053">
      <w:bodyDiv w:val="1"/>
      <w:marLeft w:val="0"/>
      <w:marRight w:val="0"/>
      <w:marTop w:val="0"/>
      <w:marBottom w:val="0"/>
      <w:divBdr>
        <w:top w:val="none" w:sz="0" w:space="0" w:color="auto"/>
        <w:left w:val="none" w:sz="0" w:space="0" w:color="auto"/>
        <w:bottom w:val="none" w:sz="0" w:space="0" w:color="auto"/>
        <w:right w:val="none" w:sz="0" w:space="0" w:color="auto"/>
      </w:divBdr>
      <w:divsChild>
        <w:div w:id="473449875">
          <w:marLeft w:val="0"/>
          <w:marRight w:val="0"/>
          <w:marTop w:val="0"/>
          <w:marBottom w:val="0"/>
          <w:divBdr>
            <w:top w:val="none" w:sz="0" w:space="0" w:color="auto"/>
            <w:left w:val="none" w:sz="0" w:space="0" w:color="auto"/>
            <w:bottom w:val="none" w:sz="0" w:space="0" w:color="auto"/>
            <w:right w:val="none" w:sz="0" w:space="0" w:color="auto"/>
          </w:divBdr>
          <w:divsChild>
            <w:div w:id="1245146110">
              <w:marLeft w:val="0"/>
              <w:marRight w:val="0"/>
              <w:marTop w:val="0"/>
              <w:marBottom w:val="0"/>
              <w:divBdr>
                <w:top w:val="none" w:sz="0" w:space="0" w:color="auto"/>
                <w:left w:val="none" w:sz="0" w:space="0" w:color="auto"/>
                <w:bottom w:val="none" w:sz="0" w:space="0" w:color="auto"/>
                <w:right w:val="none" w:sz="0" w:space="0" w:color="auto"/>
              </w:divBdr>
              <w:divsChild>
                <w:div w:id="12784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1070">
          <w:marLeft w:val="0"/>
          <w:marRight w:val="0"/>
          <w:marTop w:val="0"/>
          <w:marBottom w:val="0"/>
          <w:divBdr>
            <w:top w:val="none" w:sz="0" w:space="0" w:color="auto"/>
            <w:left w:val="none" w:sz="0" w:space="0" w:color="auto"/>
            <w:bottom w:val="none" w:sz="0" w:space="0" w:color="auto"/>
            <w:right w:val="none" w:sz="0" w:space="0" w:color="auto"/>
          </w:divBdr>
          <w:divsChild>
            <w:div w:id="172689373">
              <w:marLeft w:val="0"/>
              <w:marRight w:val="0"/>
              <w:marTop w:val="0"/>
              <w:marBottom w:val="0"/>
              <w:divBdr>
                <w:top w:val="none" w:sz="0" w:space="0" w:color="auto"/>
                <w:left w:val="none" w:sz="0" w:space="0" w:color="auto"/>
                <w:bottom w:val="none" w:sz="0" w:space="0" w:color="auto"/>
                <w:right w:val="none" w:sz="0" w:space="0" w:color="auto"/>
              </w:divBdr>
              <w:divsChild>
                <w:div w:id="415439394">
                  <w:marLeft w:val="0"/>
                  <w:marRight w:val="0"/>
                  <w:marTop w:val="0"/>
                  <w:marBottom w:val="0"/>
                  <w:divBdr>
                    <w:top w:val="none" w:sz="0" w:space="0" w:color="auto"/>
                    <w:left w:val="none" w:sz="0" w:space="0" w:color="auto"/>
                    <w:bottom w:val="none" w:sz="0" w:space="0" w:color="auto"/>
                    <w:right w:val="none" w:sz="0" w:space="0" w:color="auto"/>
                  </w:divBdr>
                </w:div>
              </w:divsChild>
            </w:div>
            <w:div w:id="384062768">
              <w:marLeft w:val="0"/>
              <w:marRight w:val="0"/>
              <w:marTop w:val="0"/>
              <w:marBottom w:val="0"/>
              <w:divBdr>
                <w:top w:val="none" w:sz="0" w:space="0" w:color="auto"/>
                <w:left w:val="none" w:sz="0" w:space="0" w:color="auto"/>
                <w:bottom w:val="none" w:sz="0" w:space="0" w:color="auto"/>
                <w:right w:val="none" w:sz="0" w:space="0" w:color="auto"/>
              </w:divBdr>
              <w:divsChild>
                <w:div w:id="1222520846">
                  <w:marLeft w:val="0"/>
                  <w:marRight w:val="0"/>
                  <w:marTop w:val="0"/>
                  <w:marBottom w:val="0"/>
                  <w:divBdr>
                    <w:top w:val="none" w:sz="0" w:space="0" w:color="auto"/>
                    <w:left w:val="none" w:sz="0" w:space="0" w:color="auto"/>
                    <w:bottom w:val="none" w:sz="0" w:space="0" w:color="auto"/>
                    <w:right w:val="none" w:sz="0" w:space="0" w:color="auto"/>
                  </w:divBdr>
                </w:div>
              </w:divsChild>
            </w:div>
            <w:div w:id="411005421">
              <w:marLeft w:val="0"/>
              <w:marRight w:val="0"/>
              <w:marTop w:val="0"/>
              <w:marBottom w:val="0"/>
              <w:divBdr>
                <w:top w:val="none" w:sz="0" w:space="0" w:color="auto"/>
                <w:left w:val="none" w:sz="0" w:space="0" w:color="auto"/>
                <w:bottom w:val="none" w:sz="0" w:space="0" w:color="auto"/>
                <w:right w:val="none" w:sz="0" w:space="0" w:color="auto"/>
              </w:divBdr>
              <w:divsChild>
                <w:div w:id="108015476">
                  <w:marLeft w:val="0"/>
                  <w:marRight w:val="0"/>
                  <w:marTop w:val="0"/>
                  <w:marBottom w:val="0"/>
                  <w:divBdr>
                    <w:top w:val="none" w:sz="0" w:space="0" w:color="auto"/>
                    <w:left w:val="none" w:sz="0" w:space="0" w:color="auto"/>
                    <w:bottom w:val="none" w:sz="0" w:space="0" w:color="auto"/>
                    <w:right w:val="none" w:sz="0" w:space="0" w:color="auto"/>
                  </w:divBdr>
                </w:div>
              </w:divsChild>
            </w:div>
            <w:div w:id="427194453">
              <w:marLeft w:val="0"/>
              <w:marRight w:val="0"/>
              <w:marTop w:val="0"/>
              <w:marBottom w:val="0"/>
              <w:divBdr>
                <w:top w:val="none" w:sz="0" w:space="0" w:color="auto"/>
                <w:left w:val="none" w:sz="0" w:space="0" w:color="auto"/>
                <w:bottom w:val="none" w:sz="0" w:space="0" w:color="auto"/>
                <w:right w:val="none" w:sz="0" w:space="0" w:color="auto"/>
              </w:divBdr>
              <w:divsChild>
                <w:div w:id="1014724860">
                  <w:marLeft w:val="0"/>
                  <w:marRight w:val="0"/>
                  <w:marTop w:val="0"/>
                  <w:marBottom w:val="0"/>
                  <w:divBdr>
                    <w:top w:val="none" w:sz="0" w:space="0" w:color="auto"/>
                    <w:left w:val="none" w:sz="0" w:space="0" w:color="auto"/>
                    <w:bottom w:val="none" w:sz="0" w:space="0" w:color="auto"/>
                    <w:right w:val="none" w:sz="0" w:space="0" w:color="auto"/>
                  </w:divBdr>
                </w:div>
              </w:divsChild>
            </w:div>
            <w:div w:id="1019116163">
              <w:marLeft w:val="0"/>
              <w:marRight w:val="0"/>
              <w:marTop w:val="0"/>
              <w:marBottom w:val="0"/>
              <w:divBdr>
                <w:top w:val="none" w:sz="0" w:space="0" w:color="auto"/>
                <w:left w:val="none" w:sz="0" w:space="0" w:color="auto"/>
                <w:bottom w:val="none" w:sz="0" w:space="0" w:color="auto"/>
                <w:right w:val="none" w:sz="0" w:space="0" w:color="auto"/>
              </w:divBdr>
              <w:divsChild>
                <w:div w:id="1685597979">
                  <w:marLeft w:val="0"/>
                  <w:marRight w:val="0"/>
                  <w:marTop w:val="0"/>
                  <w:marBottom w:val="0"/>
                  <w:divBdr>
                    <w:top w:val="none" w:sz="0" w:space="0" w:color="auto"/>
                    <w:left w:val="none" w:sz="0" w:space="0" w:color="auto"/>
                    <w:bottom w:val="none" w:sz="0" w:space="0" w:color="auto"/>
                    <w:right w:val="none" w:sz="0" w:space="0" w:color="auto"/>
                  </w:divBdr>
                </w:div>
              </w:divsChild>
            </w:div>
            <w:div w:id="1491630560">
              <w:marLeft w:val="0"/>
              <w:marRight w:val="0"/>
              <w:marTop w:val="0"/>
              <w:marBottom w:val="0"/>
              <w:divBdr>
                <w:top w:val="none" w:sz="0" w:space="0" w:color="auto"/>
                <w:left w:val="none" w:sz="0" w:space="0" w:color="auto"/>
                <w:bottom w:val="none" w:sz="0" w:space="0" w:color="auto"/>
                <w:right w:val="none" w:sz="0" w:space="0" w:color="auto"/>
              </w:divBdr>
              <w:divsChild>
                <w:div w:id="8472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38435">
      <w:bodyDiv w:val="1"/>
      <w:marLeft w:val="0"/>
      <w:marRight w:val="0"/>
      <w:marTop w:val="0"/>
      <w:marBottom w:val="0"/>
      <w:divBdr>
        <w:top w:val="none" w:sz="0" w:space="0" w:color="auto"/>
        <w:left w:val="none" w:sz="0" w:space="0" w:color="auto"/>
        <w:bottom w:val="none" w:sz="0" w:space="0" w:color="auto"/>
        <w:right w:val="none" w:sz="0" w:space="0" w:color="auto"/>
      </w:divBdr>
      <w:divsChild>
        <w:div w:id="680474599">
          <w:marLeft w:val="0"/>
          <w:marRight w:val="0"/>
          <w:marTop w:val="0"/>
          <w:marBottom w:val="0"/>
          <w:divBdr>
            <w:top w:val="none" w:sz="0" w:space="0" w:color="auto"/>
            <w:left w:val="none" w:sz="0" w:space="0" w:color="auto"/>
            <w:bottom w:val="none" w:sz="0" w:space="0" w:color="auto"/>
            <w:right w:val="none" w:sz="0" w:space="0" w:color="auto"/>
          </w:divBdr>
          <w:divsChild>
            <w:div w:id="592513589">
              <w:marLeft w:val="0"/>
              <w:marRight w:val="0"/>
              <w:marTop w:val="0"/>
              <w:marBottom w:val="0"/>
              <w:divBdr>
                <w:top w:val="none" w:sz="0" w:space="0" w:color="auto"/>
                <w:left w:val="none" w:sz="0" w:space="0" w:color="auto"/>
                <w:bottom w:val="none" w:sz="0" w:space="0" w:color="auto"/>
                <w:right w:val="none" w:sz="0" w:space="0" w:color="auto"/>
              </w:divBdr>
              <w:divsChild>
                <w:div w:id="21212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05602">
          <w:marLeft w:val="0"/>
          <w:marRight w:val="0"/>
          <w:marTop w:val="0"/>
          <w:marBottom w:val="0"/>
          <w:divBdr>
            <w:top w:val="none" w:sz="0" w:space="0" w:color="auto"/>
            <w:left w:val="none" w:sz="0" w:space="0" w:color="auto"/>
            <w:bottom w:val="none" w:sz="0" w:space="0" w:color="auto"/>
            <w:right w:val="none" w:sz="0" w:space="0" w:color="auto"/>
          </w:divBdr>
          <w:divsChild>
            <w:div w:id="58286423">
              <w:marLeft w:val="0"/>
              <w:marRight w:val="0"/>
              <w:marTop w:val="0"/>
              <w:marBottom w:val="0"/>
              <w:divBdr>
                <w:top w:val="none" w:sz="0" w:space="0" w:color="auto"/>
                <w:left w:val="none" w:sz="0" w:space="0" w:color="auto"/>
                <w:bottom w:val="none" w:sz="0" w:space="0" w:color="auto"/>
                <w:right w:val="none" w:sz="0" w:space="0" w:color="auto"/>
              </w:divBdr>
              <w:divsChild>
                <w:div w:id="1763796816">
                  <w:marLeft w:val="0"/>
                  <w:marRight w:val="0"/>
                  <w:marTop w:val="0"/>
                  <w:marBottom w:val="0"/>
                  <w:divBdr>
                    <w:top w:val="none" w:sz="0" w:space="0" w:color="auto"/>
                    <w:left w:val="none" w:sz="0" w:space="0" w:color="auto"/>
                    <w:bottom w:val="none" w:sz="0" w:space="0" w:color="auto"/>
                    <w:right w:val="none" w:sz="0" w:space="0" w:color="auto"/>
                  </w:divBdr>
                </w:div>
              </w:divsChild>
            </w:div>
            <w:div w:id="698089490">
              <w:marLeft w:val="0"/>
              <w:marRight w:val="0"/>
              <w:marTop w:val="0"/>
              <w:marBottom w:val="0"/>
              <w:divBdr>
                <w:top w:val="none" w:sz="0" w:space="0" w:color="auto"/>
                <w:left w:val="none" w:sz="0" w:space="0" w:color="auto"/>
                <w:bottom w:val="none" w:sz="0" w:space="0" w:color="auto"/>
                <w:right w:val="none" w:sz="0" w:space="0" w:color="auto"/>
              </w:divBdr>
              <w:divsChild>
                <w:div w:id="1377848296">
                  <w:marLeft w:val="0"/>
                  <w:marRight w:val="0"/>
                  <w:marTop w:val="0"/>
                  <w:marBottom w:val="0"/>
                  <w:divBdr>
                    <w:top w:val="none" w:sz="0" w:space="0" w:color="auto"/>
                    <w:left w:val="none" w:sz="0" w:space="0" w:color="auto"/>
                    <w:bottom w:val="none" w:sz="0" w:space="0" w:color="auto"/>
                    <w:right w:val="none" w:sz="0" w:space="0" w:color="auto"/>
                  </w:divBdr>
                </w:div>
              </w:divsChild>
            </w:div>
            <w:div w:id="974992784">
              <w:marLeft w:val="0"/>
              <w:marRight w:val="0"/>
              <w:marTop w:val="0"/>
              <w:marBottom w:val="0"/>
              <w:divBdr>
                <w:top w:val="none" w:sz="0" w:space="0" w:color="auto"/>
                <w:left w:val="none" w:sz="0" w:space="0" w:color="auto"/>
                <w:bottom w:val="none" w:sz="0" w:space="0" w:color="auto"/>
                <w:right w:val="none" w:sz="0" w:space="0" w:color="auto"/>
              </w:divBdr>
              <w:divsChild>
                <w:div w:id="2027900998">
                  <w:marLeft w:val="0"/>
                  <w:marRight w:val="0"/>
                  <w:marTop w:val="0"/>
                  <w:marBottom w:val="0"/>
                  <w:divBdr>
                    <w:top w:val="none" w:sz="0" w:space="0" w:color="auto"/>
                    <w:left w:val="none" w:sz="0" w:space="0" w:color="auto"/>
                    <w:bottom w:val="none" w:sz="0" w:space="0" w:color="auto"/>
                    <w:right w:val="none" w:sz="0" w:space="0" w:color="auto"/>
                  </w:divBdr>
                </w:div>
              </w:divsChild>
            </w:div>
            <w:div w:id="1423839249">
              <w:marLeft w:val="0"/>
              <w:marRight w:val="0"/>
              <w:marTop w:val="0"/>
              <w:marBottom w:val="0"/>
              <w:divBdr>
                <w:top w:val="none" w:sz="0" w:space="0" w:color="auto"/>
                <w:left w:val="none" w:sz="0" w:space="0" w:color="auto"/>
                <w:bottom w:val="none" w:sz="0" w:space="0" w:color="auto"/>
                <w:right w:val="none" w:sz="0" w:space="0" w:color="auto"/>
              </w:divBdr>
              <w:divsChild>
                <w:div w:id="1339233290">
                  <w:marLeft w:val="0"/>
                  <w:marRight w:val="0"/>
                  <w:marTop w:val="0"/>
                  <w:marBottom w:val="0"/>
                  <w:divBdr>
                    <w:top w:val="none" w:sz="0" w:space="0" w:color="auto"/>
                    <w:left w:val="none" w:sz="0" w:space="0" w:color="auto"/>
                    <w:bottom w:val="none" w:sz="0" w:space="0" w:color="auto"/>
                    <w:right w:val="none" w:sz="0" w:space="0" w:color="auto"/>
                  </w:divBdr>
                </w:div>
              </w:divsChild>
            </w:div>
            <w:div w:id="1452627352">
              <w:marLeft w:val="0"/>
              <w:marRight w:val="0"/>
              <w:marTop w:val="0"/>
              <w:marBottom w:val="0"/>
              <w:divBdr>
                <w:top w:val="none" w:sz="0" w:space="0" w:color="auto"/>
                <w:left w:val="none" w:sz="0" w:space="0" w:color="auto"/>
                <w:bottom w:val="none" w:sz="0" w:space="0" w:color="auto"/>
                <w:right w:val="none" w:sz="0" w:space="0" w:color="auto"/>
              </w:divBdr>
              <w:divsChild>
                <w:div w:id="660812495">
                  <w:marLeft w:val="0"/>
                  <w:marRight w:val="0"/>
                  <w:marTop w:val="0"/>
                  <w:marBottom w:val="0"/>
                  <w:divBdr>
                    <w:top w:val="none" w:sz="0" w:space="0" w:color="auto"/>
                    <w:left w:val="none" w:sz="0" w:space="0" w:color="auto"/>
                    <w:bottom w:val="none" w:sz="0" w:space="0" w:color="auto"/>
                    <w:right w:val="none" w:sz="0" w:space="0" w:color="auto"/>
                  </w:divBdr>
                </w:div>
              </w:divsChild>
            </w:div>
            <w:div w:id="1769425190">
              <w:marLeft w:val="0"/>
              <w:marRight w:val="0"/>
              <w:marTop w:val="0"/>
              <w:marBottom w:val="0"/>
              <w:divBdr>
                <w:top w:val="none" w:sz="0" w:space="0" w:color="auto"/>
                <w:left w:val="none" w:sz="0" w:space="0" w:color="auto"/>
                <w:bottom w:val="none" w:sz="0" w:space="0" w:color="auto"/>
                <w:right w:val="none" w:sz="0" w:space="0" w:color="auto"/>
              </w:divBdr>
              <w:divsChild>
                <w:div w:id="4260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11138">
      <w:bodyDiv w:val="1"/>
      <w:marLeft w:val="0"/>
      <w:marRight w:val="0"/>
      <w:marTop w:val="0"/>
      <w:marBottom w:val="0"/>
      <w:divBdr>
        <w:top w:val="none" w:sz="0" w:space="0" w:color="auto"/>
        <w:left w:val="none" w:sz="0" w:space="0" w:color="auto"/>
        <w:bottom w:val="none" w:sz="0" w:space="0" w:color="auto"/>
        <w:right w:val="none" w:sz="0" w:space="0" w:color="auto"/>
      </w:divBdr>
    </w:div>
    <w:div w:id="1464739301">
      <w:bodyDiv w:val="1"/>
      <w:marLeft w:val="0"/>
      <w:marRight w:val="0"/>
      <w:marTop w:val="0"/>
      <w:marBottom w:val="0"/>
      <w:divBdr>
        <w:top w:val="none" w:sz="0" w:space="0" w:color="auto"/>
        <w:left w:val="none" w:sz="0" w:space="0" w:color="auto"/>
        <w:bottom w:val="none" w:sz="0" w:space="0" w:color="auto"/>
        <w:right w:val="none" w:sz="0" w:space="0" w:color="auto"/>
      </w:divBdr>
    </w:div>
    <w:div w:id="1982229768">
      <w:bodyDiv w:val="1"/>
      <w:marLeft w:val="0"/>
      <w:marRight w:val="0"/>
      <w:marTop w:val="0"/>
      <w:marBottom w:val="0"/>
      <w:divBdr>
        <w:top w:val="none" w:sz="0" w:space="0" w:color="auto"/>
        <w:left w:val="none" w:sz="0" w:space="0" w:color="auto"/>
        <w:bottom w:val="none" w:sz="0" w:space="0" w:color="auto"/>
        <w:right w:val="none" w:sz="0" w:space="0" w:color="auto"/>
      </w:divBdr>
    </w:div>
    <w:div w:id="201827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vost.uoregon.edu/career-faculty-continuous-employ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vost.uoregon.edu/waiver-stateme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uauoregon.org/cb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4" ma:contentTypeDescription="Create a new document." ma:contentTypeScope="" ma:versionID="c071f2570e022eaf9549da09ba8501be">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bfc69802149ae1cdcd7fa4cd4d98343d"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D2808-D472-41EE-B0F9-5BD42A0BAC3A}">
  <ds:schemaRefs>
    <ds:schemaRef ds:uri="http://schemas.microsoft.com/sharepoint/v3/contenttype/forms"/>
  </ds:schemaRefs>
</ds:datastoreItem>
</file>

<file path=customXml/itemProps2.xml><?xml version="1.0" encoding="utf-8"?>
<ds:datastoreItem xmlns:ds="http://schemas.openxmlformats.org/officeDocument/2006/customXml" ds:itemID="{D192EE21-C824-4DF7-8C0A-17E52613D401}">
  <ds:schemaRefs>
    <ds:schemaRef ds:uri="http://schemas.microsoft.com/office/2006/metadata/properties"/>
    <ds:schemaRef ds:uri="http://schemas.microsoft.com/office/infopath/2007/PartnerControls"/>
    <ds:schemaRef ds:uri="b1af6195-247b-42e6-9c6e-c178122a45ef"/>
    <ds:schemaRef ds:uri="98d88515-9981-4d93-bed1-cebcd5e9e4c6"/>
  </ds:schemaRefs>
</ds:datastoreItem>
</file>

<file path=customXml/itemProps3.xml><?xml version="1.0" encoding="utf-8"?>
<ds:datastoreItem xmlns:ds="http://schemas.openxmlformats.org/officeDocument/2006/customXml" ds:itemID="{167F6A57-5AF0-4C96-B3A1-B4708FE17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650</Words>
  <Characters>3705</Characters>
  <Application>Microsoft Office Word</Application>
  <DocSecurity>0</DocSecurity>
  <Lines>30</Lines>
  <Paragraphs>8</Paragraphs>
  <ScaleCrop>false</ScaleCrop>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Ford</dc:creator>
  <cp:keywords/>
  <dc:description/>
  <cp:lastModifiedBy>Katy Krieger</cp:lastModifiedBy>
  <cp:revision>32</cp:revision>
  <dcterms:created xsi:type="dcterms:W3CDTF">2023-02-09T22:24:00Z</dcterms:created>
  <dcterms:modified xsi:type="dcterms:W3CDTF">2024-09-03T21:28:00Z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