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877B" w14:textId="5CCD50A3" w:rsidR="00683FEF" w:rsidRDefault="6C8B3FFB" w:rsidP="6ABD51C6">
      <w:pPr>
        <w:spacing w:line="257" w:lineRule="auto"/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ABD51C6">
        <w:rPr>
          <w:rFonts w:ascii="Source Sans Pro" w:eastAsia="Source Sans Pro" w:hAnsi="Source Sans Pro" w:cs="Source Sans Pro"/>
          <w:b/>
          <w:bCs/>
          <w:color w:val="000000" w:themeColor="text1"/>
          <w:sz w:val="24"/>
          <w:szCs w:val="24"/>
        </w:rPr>
        <w:t xml:space="preserve">6-Year Post Tenure Review </w:t>
      </w:r>
      <w:r w:rsidR="4650CC08" w:rsidRPr="6ABD51C6">
        <w:rPr>
          <w:rFonts w:ascii="Source Sans Pro" w:eastAsia="Source Sans Pro" w:hAnsi="Source Sans Pro" w:cs="Source Sans Pro"/>
          <w:b/>
          <w:bCs/>
          <w:color w:val="000000" w:themeColor="text1"/>
          <w:sz w:val="24"/>
          <w:szCs w:val="24"/>
        </w:rPr>
        <w:t>Timeline and File Review Process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255B3965" w14:paraId="34A82377" w14:textId="77777777" w:rsidTr="5593C3B0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</w:tcPr>
          <w:p w14:paraId="77CE4330" w14:textId="3591D7AD" w:rsidR="255B3965" w:rsidRDefault="255B3965" w:rsidP="6ABD51C6">
            <w:pPr>
              <w:pStyle w:val="Heading4"/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b/>
                <w:bCs/>
                <w:i w:val="0"/>
                <w:iCs w:val="0"/>
                <w:sz w:val="24"/>
                <w:szCs w:val="24"/>
              </w:rPr>
              <w:t>Fall Term</w:t>
            </w:r>
          </w:p>
          <w:p w14:paraId="7A688583" w14:textId="7045CF6E" w:rsidR="255B3965" w:rsidRDefault="255B3965" w:rsidP="6ABD51C6">
            <w:pPr>
              <w:spacing w:line="259" w:lineRule="auto"/>
              <w:rPr>
                <w:rFonts w:ascii="Source Sans Pro" w:eastAsia="Source Sans Pro" w:hAnsi="Source Sans Pro" w:cs="Source Sans Pro"/>
              </w:rPr>
            </w:pPr>
          </w:p>
          <w:p w14:paraId="4AC88F4B" w14:textId="2C92D758" w:rsidR="255B3965" w:rsidRDefault="255B3965" w:rsidP="6ABD51C6">
            <w:pPr>
              <w:spacing w:after="150"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Department Head contacts the candidate and requests the following: </w:t>
            </w:r>
          </w:p>
          <w:p w14:paraId="6B81DBBF" w14:textId="561A248C" w:rsidR="255B3965" w:rsidRDefault="255B3965" w:rsidP="6ABD51C6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Election of criteria, if applicable</w:t>
            </w:r>
          </w:p>
          <w:p w14:paraId="18CE4815" w14:textId="10C05979" w:rsidR="255B3965" w:rsidRDefault="255B3965" w:rsidP="6ABD51C6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Curriculum vitae</w:t>
            </w:r>
          </w:p>
          <w:p w14:paraId="145F9F75" w14:textId="6CD96279" w:rsidR="255B3965" w:rsidRDefault="56313953" w:rsidP="6ABD51C6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Candidate’s personal statement</w:t>
            </w:r>
          </w:p>
          <w:p w14:paraId="4B8362B1" w14:textId="59353A19" w:rsidR="154F11F8" w:rsidRDefault="154F11F8" w:rsidP="6ABD51C6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Sabbatical report, if applicable</w:t>
            </w:r>
          </w:p>
          <w:p w14:paraId="547A3ECE" w14:textId="4210C5B6" w:rsidR="255B3965" w:rsidRDefault="255B3965" w:rsidP="6ABD51C6">
            <w:p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</w:p>
          <w:p w14:paraId="37832B5B" w14:textId="577B31C5" w:rsidR="255B3965" w:rsidRDefault="255B3965" w:rsidP="6ABD51C6">
            <w:p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The faculty member is responsible for preparing the documents listed above and submitting them to the department head by the assigned date. </w:t>
            </w:r>
          </w:p>
        </w:tc>
      </w:tr>
      <w:tr w:rsidR="255B3965" w14:paraId="73DAA976" w14:textId="77777777" w:rsidTr="5593C3B0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</w:tcPr>
          <w:p w14:paraId="73DD943C" w14:textId="244AA76D" w:rsidR="255B3965" w:rsidRDefault="255B3965" w:rsidP="6ABD51C6">
            <w:pPr>
              <w:pStyle w:val="Heading4"/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b/>
                <w:bCs/>
                <w:i w:val="0"/>
                <w:iCs w:val="0"/>
                <w:sz w:val="24"/>
                <w:szCs w:val="24"/>
              </w:rPr>
              <w:t>Fall Term</w:t>
            </w:r>
          </w:p>
          <w:p w14:paraId="119E1FD4" w14:textId="0D90588E" w:rsidR="255B3965" w:rsidRDefault="255B3965" w:rsidP="6ABD51C6">
            <w:pPr>
              <w:spacing w:line="259" w:lineRule="auto"/>
              <w:rPr>
                <w:rFonts w:ascii="Source Sans Pro" w:eastAsia="Source Sans Pro" w:hAnsi="Source Sans Pro" w:cs="Source Sans Pro"/>
              </w:rPr>
            </w:pPr>
          </w:p>
          <w:p w14:paraId="24D433FA" w14:textId="282986F7" w:rsidR="255B3965" w:rsidRPr="00AB6BA2" w:rsidRDefault="56313953" w:rsidP="6ABD51C6">
            <w:p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00AB6BA2">
              <w:rPr>
                <w:rFonts w:ascii="Source Sans Pro" w:eastAsia="Source Sans Pro" w:hAnsi="Source Sans Pro" w:cs="Source Sans Pro"/>
                <w:sz w:val="24"/>
                <w:szCs w:val="24"/>
              </w:rPr>
              <w:t>The department assembles the following documents:</w:t>
            </w:r>
          </w:p>
          <w:p w14:paraId="08CD7474" w14:textId="3D6C9843" w:rsidR="255B3965" w:rsidRDefault="56313953" w:rsidP="6ABD51C6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Peer reviews of teaching</w:t>
            </w:r>
          </w:p>
          <w:p w14:paraId="1A12D593" w14:textId="3E1A1A6B" w:rsidR="255B3965" w:rsidRDefault="2D8A28DB" w:rsidP="6ABD51C6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Student Experiences of </w:t>
            </w:r>
            <w:r w:rsidR="56313953"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Teaching </w:t>
            </w:r>
            <w:r w:rsidR="266A3799"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R</w:t>
            </w:r>
            <w:r w:rsidR="56313953"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eport</w:t>
            </w:r>
            <w:r w:rsidR="4046956C"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(Cognos)</w:t>
            </w:r>
          </w:p>
          <w:p w14:paraId="12143BE3" w14:textId="20F6F973" w:rsidR="255B3965" w:rsidRDefault="56313953" w:rsidP="6ABD51C6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Instructor reflection report (optional)</w:t>
            </w:r>
          </w:p>
          <w:p w14:paraId="4EF2D138" w14:textId="0D7A87CF" w:rsidR="255B3965" w:rsidRDefault="255B3965" w:rsidP="6ABD51C6">
            <w:p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</w:p>
        </w:tc>
      </w:tr>
      <w:tr w:rsidR="255B3965" w14:paraId="1226B1AB" w14:textId="77777777" w:rsidTr="5593C3B0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</w:tcPr>
          <w:p w14:paraId="59D0CE83" w14:textId="76150090" w:rsidR="255B3965" w:rsidRDefault="56313953" w:rsidP="6ABD51C6">
            <w:pPr>
              <w:pStyle w:val="Heading4"/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b/>
                <w:bCs/>
                <w:i w:val="0"/>
                <w:iCs w:val="0"/>
                <w:sz w:val="24"/>
                <w:szCs w:val="24"/>
              </w:rPr>
              <w:t>Winter Term</w:t>
            </w:r>
          </w:p>
          <w:p w14:paraId="3E85A052" w14:textId="5BD5F592" w:rsidR="47878B35" w:rsidRDefault="47878B35" w:rsidP="6ABD51C6">
            <w:p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</w:p>
          <w:p w14:paraId="3927831D" w14:textId="4D13162B" w:rsidR="255B3965" w:rsidRDefault="00718BC4" w:rsidP="6ABD51C6">
            <w:p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Once the file is complete, the department head will:</w:t>
            </w:r>
          </w:p>
          <w:p w14:paraId="7DE461D0" w14:textId="33DCE34A" w:rsidR="255B3965" w:rsidRDefault="00718BC4" w:rsidP="6ABD51C6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Establish a committee of full professors and provide access to the document</w:t>
            </w:r>
            <w:r w:rsidR="16A148BD"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s</w:t>
            </w: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. </w:t>
            </w:r>
          </w:p>
          <w:p w14:paraId="6199D977" w14:textId="262225BA" w:rsidR="255B3965" w:rsidRDefault="00718BC4" w:rsidP="6ABD51C6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Obtain </w:t>
            </w:r>
            <w:r w:rsidR="1EFD0C60"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the </w:t>
            </w: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report an</w:t>
            </w:r>
            <w:r w:rsidR="22D7F61C"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d vote tally </w:t>
            </w: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from the faculty committee assessing the faculty member’s performance. </w:t>
            </w:r>
          </w:p>
          <w:p w14:paraId="40EA5F78" w14:textId="2748B8A3" w:rsidR="255B3965" w:rsidRDefault="00DA6DB7" w:rsidP="6ABD51C6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>
              <w:rPr>
                <w:rFonts w:ascii="Source Sans Pro" w:eastAsia="Source Sans Pro" w:hAnsi="Source Sans Pro" w:cs="Source Sans Pro"/>
                <w:sz w:val="24"/>
                <w:szCs w:val="24"/>
              </w:rPr>
              <w:t>D</w:t>
            </w:r>
            <w:r w:rsidR="004F2478">
              <w:rPr>
                <w:rFonts w:ascii="Source Sans Pro" w:eastAsia="Source Sans Pro" w:hAnsi="Source Sans Pro" w:cs="Source Sans Pro"/>
                <w:sz w:val="24"/>
                <w:szCs w:val="24"/>
              </w:rPr>
              <w:t>epartment</w:t>
            </w:r>
            <w:r w:rsidR="65C84883"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head </w:t>
            </w:r>
            <w:r w:rsidR="2C0B86E4"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writes their</w:t>
            </w:r>
            <w:r w:rsidR="00718BC4"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evaluation of the candidate’s performance. </w:t>
            </w:r>
          </w:p>
          <w:p w14:paraId="0E977F21" w14:textId="3D9686F2" w:rsidR="255B3965" w:rsidRDefault="00718BC4" w:rsidP="5593C3B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593C3B0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Provide the </w:t>
            </w:r>
            <w:r w:rsidR="00664AAD">
              <w:rPr>
                <w:rFonts w:ascii="Source Sans Pro" w:eastAsia="Source Sans Pro" w:hAnsi="Source Sans Pro" w:cs="Source Sans Pro"/>
                <w:sz w:val="24"/>
                <w:szCs w:val="24"/>
              </w:rPr>
              <w:t>department</w:t>
            </w:r>
            <w:r w:rsidRPr="5593C3B0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head’s report to the candidate and allow them 1</w:t>
            </w:r>
            <w:r w:rsidR="5646038C" w:rsidRPr="5593C3B0">
              <w:rPr>
                <w:rFonts w:ascii="Source Sans Pro" w:eastAsia="Source Sans Pro" w:hAnsi="Source Sans Pro" w:cs="Source Sans Pro"/>
                <w:sz w:val="24"/>
                <w:szCs w:val="24"/>
              </w:rPr>
              <w:t>4</w:t>
            </w:r>
            <w:r w:rsidRPr="5593C3B0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business days from the date of the receipt of the report to provide a written response, which shall be included in the file when it moves forward. (If a unit has a policy of providing the faculty committee </w:t>
            </w:r>
            <w:r w:rsidR="0AA9F092" w:rsidRPr="5593C3B0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report </w:t>
            </w:r>
            <w:r w:rsidRPr="5593C3B0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to the faculty member, the </w:t>
            </w:r>
            <w:r w:rsidR="00664AAD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department </w:t>
            </w:r>
            <w:r w:rsidRPr="5593C3B0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head shall do so.) </w:t>
            </w:r>
          </w:p>
          <w:p w14:paraId="5F55AC2A" w14:textId="567C0045" w:rsidR="255B3965" w:rsidRDefault="00718BC4" w:rsidP="6ABD51C6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Submit the evaluation file to the dean.</w:t>
            </w:r>
          </w:p>
        </w:tc>
      </w:tr>
      <w:tr w:rsidR="255B3965" w14:paraId="3BAEF8B5" w14:textId="77777777" w:rsidTr="5593C3B0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</w:tcPr>
          <w:p w14:paraId="731FC0F4" w14:textId="66F089AF" w:rsidR="255B3965" w:rsidRDefault="255B3965" w:rsidP="6ABD51C6">
            <w:pPr>
              <w:spacing w:line="259" w:lineRule="auto"/>
              <w:rPr>
                <w:rFonts w:ascii="Source Sans Pro" w:eastAsia="Source Sans Pro" w:hAnsi="Source Sans Pro" w:cs="Source Sans Pro"/>
              </w:rPr>
            </w:pPr>
          </w:p>
        </w:tc>
      </w:tr>
      <w:tr w:rsidR="255B3965" w14:paraId="1FE01F6D" w14:textId="77777777" w:rsidTr="5593C3B0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</w:tcPr>
          <w:p w14:paraId="3870A8D8" w14:textId="2317AAAA" w:rsidR="255B3965" w:rsidRDefault="286AA003" w:rsidP="5593C3B0">
            <w:pPr>
              <w:pStyle w:val="Heading4"/>
              <w:spacing w:line="259" w:lineRule="auto"/>
              <w:rPr>
                <w:rFonts w:ascii="Source Sans Pro" w:eastAsia="Source Sans Pro" w:hAnsi="Source Sans Pro" w:cs="Source Sans Pro"/>
                <w:b/>
                <w:bCs/>
                <w:i w:val="0"/>
                <w:iCs w:val="0"/>
                <w:sz w:val="24"/>
                <w:szCs w:val="24"/>
              </w:rPr>
            </w:pPr>
            <w:r w:rsidRPr="5593C3B0">
              <w:rPr>
                <w:rFonts w:ascii="Source Sans Pro" w:eastAsia="Source Sans Pro" w:hAnsi="Source Sans Pro" w:cs="Source Sans Pro"/>
                <w:b/>
                <w:bCs/>
                <w:i w:val="0"/>
                <w:iCs w:val="0"/>
                <w:sz w:val="24"/>
                <w:szCs w:val="24"/>
              </w:rPr>
              <w:lastRenderedPageBreak/>
              <w:t>April 17</w:t>
            </w:r>
          </w:p>
          <w:p w14:paraId="3BC53694" w14:textId="0B2B40A9" w:rsidR="255B3965" w:rsidRDefault="255B3965" w:rsidP="6ABD51C6">
            <w:p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</w:p>
          <w:p w14:paraId="7E499B9D" w14:textId="7FC26B21" w:rsidR="255B3965" w:rsidRDefault="255B3965" w:rsidP="6ABD51C6">
            <w:p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The complete file is submitted to the dean of the school or college. The dean will</w:t>
            </w:r>
            <w:r w:rsidR="6F1B23AE"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:</w:t>
            </w:r>
          </w:p>
          <w:p w14:paraId="450DD0DB" w14:textId="44D885BA" w:rsidR="255B3965" w:rsidRDefault="255B3965" w:rsidP="6ABD51C6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Prepare an independent report.</w:t>
            </w:r>
          </w:p>
          <w:p w14:paraId="185BA470" w14:textId="0F6C229E" w:rsidR="255B3965" w:rsidRDefault="255B3965" w:rsidP="5593C3B0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593C3B0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Provide the dean’s report and recommendation to the candidate and allow </w:t>
            </w:r>
            <w:r w:rsidR="59F034A0" w:rsidRPr="5593C3B0">
              <w:rPr>
                <w:rFonts w:ascii="Source Sans Pro" w:eastAsia="Source Sans Pro" w:hAnsi="Source Sans Pro" w:cs="Source Sans Pro"/>
                <w:sz w:val="24"/>
                <w:szCs w:val="24"/>
              </w:rPr>
              <w:t>14</w:t>
            </w:r>
            <w:r w:rsidRPr="5593C3B0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business days from receipt of the report for the candidate to provide any written response or additional materials, including any such materials in the file.  </w:t>
            </w:r>
          </w:p>
        </w:tc>
      </w:tr>
      <w:tr w:rsidR="255B3965" w14:paraId="251C7A03" w14:textId="77777777" w:rsidTr="5593C3B0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</w:tcPr>
          <w:p w14:paraId="4623ADF6" w14:textId="4427A083" w:rsidR="770B7CE7" w:rsidRDefault="770B7CE7" w:rsidP="5593C3B0">
            <w:pPr>
              <w:pStyle w:val="Heading4"/>
              <w:spacing w:line="259" w:lineRule="auto"/>
              <w:rPr>
                <w:rFonts w:ascii="Source Sans Pro" w:eastAsia="Source Sans Pro" w:hAnsi="Source Sans Pro" w:cs="Source Sans Pro"/>
                <w:b/>
                <w:bCs/>
                <w:i w:val="0"/>
                <w:iCs w:val="0"/>
                <w:sz w:val="24"/>
                <w:szCs w:val="24"/>
              </w:rPr>
            </w:pPr>
            <w:r w:rsidRPr="5593C3B0">
              <w:rPr>
                <w:rFonts w:ascii="Source Sans Pro" w:eastAsia="Source Sans Pro" w:hAnsi="Source Sans Pro" w:cs="Source Sans Pro"/>
                <w:b/>
                <w:bCs/>
                <w:i w:val="0"/>
                <w:iCs w:val="0"/>
                <w:sz w:val="24"/>
                <w:szCs w:val="24"/>
              </w:rPr>
              <w:t xml:space="preserve">June </w:t>
            </w:r>
            <w:r w:rsidR="350C0F48" w:rsidRPr="5593C3B0">
              <w:rPr>
                <w:rFonts w:ascii="Source Sans Pro" w:eastAsia="Source Sans Pro" w:hAnsi="Source Sans Pro" w:cs="Source Sans Pro"/>
                <w:b/>
                <w:bCs/>
                <w:i w:val="0"/>
                <w:iCs w:val="0"/>
                <w:sz w:val="24"/>
                <w:szCs w:val="24"/>
              </w:rPr>
              <w:t>1</w:t>
            </w:r>
          </w:p>
          <w:p w14:paraId="6C172AEB" w14:textId="12504E3B" w:rsidR="255B3965" w:rsidRDefault="255B3965" w:rsidP="6ABD51C6">
            <w:pPr>
              <w:spacing w:line="259" w:lineRule="auto"/>
              <w:rPr>
                <w:rFonts w:ascii="Source Sans Pro" w:eastAsia="Source Sans Pro" w:hAnsi="Source Sans Pro" w:cs="Source Sans Pro"/>
              </w:rPr>
            </w:pPr>
          </w:p>
          <w:p w14:paraId="1B0A7E6D" w14:textId="26F99F94" w:rsidR="255B3965" w:rsidRDefault="56313953" w:rsidP="5593C3B0">
            <w:p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593C3B0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School/College submits the following to </w:t>
            </w:r>
            <w:proofErr w:type="spellStart"/>
            <w:r w:rsidRPr="5593C3B0">
              <w:rPr>
                <w:rFonts w:ascii="Source Sans Pro" w:eastAsia="Source Sans Pro" w:hAnsi="Source Sans Pro" w:cs="Source Sans Pro"/>
                <w:sz w:val="24"/>
                <w:szCs w:val="24"/>
              </w:rPr>
              <w:t>OtP</w:t>
            </w:r>
            <w:proofErr w:type="spellEnd"/>
            <w:r w:rsidRPr="5593C3B0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on </w:t>
            </w:r>
            <w:r w:rsidR="680EF2AB" w:rsidRPr="5593C3B0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June </w:t>
            </w:r>
            <w:r w:rsidR="6411CE08" w:rsidRPr="5593C3B0">
              <w:rPr>
                <w:rFonts w:ascii="Source Sans Pro" w:eastAsia="Source Sans Pro" w:hAnsi="Source Sans Pro" w:cs="Source Sans Pro"/>
                <w:sz w:val="24"/>
                <w:szCs w:val="24"/>
              </w:rPr>
              <w:t>1</w:t>
            </w:r>
            <w:r w:rsidRPr="5593C3B0">
              <w:rPr>
                <w:rFonts w:ascii="Source Sans Pro" w:eastAsia="Source Sans Pro" w:hAnsi="Source Sans Pro" w:cs="Source Sans Pro"/>
                <w:sz w:val="24"/>
                <w:szCs w:val="24"/>
              </w:rPr>
              <w:t>:</w:t>
            </w:r>
          </w:p>
          <w:p w14:paraId="35FF7BD4" w14:textId="75CA2AE8" w:rsidR="255B3965" w:rsidRDefault="56313953" w:rsidP="6ABD51C6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Department faculty committee report</w:t>
            </w:r>
          </w:p>
          <w:p w14:paraId="381E01C2" w14:textId="0F9D3A95" w:rsidR="255B3965" w:rsidRDefault="56313953" w:rsidP="6ABD51C6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Department Head report</w:t>
            </w:r>
          </w:p>
          <w:p w14:paraId="59FBF437" w14:textId="64A979E7" w:rsidR="255B3965" w:rsidRDefault="56313953" w:rsidP="6ABD51C6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Dean’s report</w:t>
            </w:r>
          </w:p>
          <w:p w14:paraId="341620AD" w14:textId="3D705447" w:rsidR="255B3965" w:rsidRDefault="56313953" w:rsidP="6ABD51C6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Candidate’s personal statement</w:t>
            </w:r>
          </w:p>
          <w:p w14:paraId="43DE42CD" w14:textId="29A62956" w:rsidR="255B3965" w:rsidRDefault="56313953" w:rsidP="6ABD51C6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Curriculum vitae</w:t>
            </w:r>
          </w:p>
          <w:p w14:paraId="1075B7B2" w14:textId="50F5D517" w:rsidR="255B3965" w:rsidRDefault="3AEF5B6A" w:rsidP="5593C3B0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593C3B0">
              <w:rPr>
                <w:rFonts w:ascii="Source Sans Pro" w:eastAsia="Source Sans Pro" w:hAnsi="Source Sans Pro" w:cs="Source Sans Pro"/>
                <w:sz w:val="24"/>
                <w:szCs w:val="24"/>
              </w:rPr>
              <w:t>Candidate’s response</w:t>
            </w:r>
            <w:r w:rsidR="56313953" w:rsidRPr="5593C3B0">
              <w:rPr>
                <w:rFonts w:ascii="Source Sans Pro" w:eastAsia="Source Sans Pro" w:hAnsi="Source Sans Pro" w:cs="Source Sans Pro"/>
                <w:sz w:val="24"/>
                <w:szCs w:val="24"/>
              </w:rPr>
              <w:t>, if applicable</w:t>
            </w:r>
          </w:p>
        </w:tc>
      </w:tr>
      <w:tr w:rsidR="255B3965" w14:paraId="16A53C59" w14:textId="77777777" w:rsidTr="5593C3B0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</w:tcPr>
          <w:p w14:paraId="69BC4A77" w14:textId="7593B589" w:rsidR="2F49CBB5" w:rsidRDefault="2F49CBB5" w:rsidP="6ABD51C6">
            <w:pPr>
              <w:pStyle w:val="Heading4"/>
              <w:spacing w:line="259" w:lineRule="auto"/>
              <w:rPr>
                <w:rFonts w:ascii="Source Sans Pro" w:eastAsia="Source Sans Pro" w:hAnsi="Source Sans Pro" w:cs="Source Sans Pro"/>
                <w:b/>
                <w:bCs/>
                <w:i w:val="0"/>
                <w:iCs w:val="0"/>
                <w:sz w:val="24"/>
                <w:szCs w:val="24"/>
              </w:rPr>
            </w:pPr>
            <w:r w:rsidRPr="6ABD51C6">
              <w:rPr>
                <w:rFonts w:ascii="Source Sans Pro" w:eastAsia="Source Sans Pro" w:hAnsi="Source Sans Pro" w:cs="Source Sans Pro"/>
                <w:b/>
                <w:bCs/>
                <w:i w:val="0"/>
                <w:iCs w:val="0"/>
                <w:sz w:val="24"/>
                <w:szCs w:val="24"/>
              </w:rPr>
              <w:t>July 15</w:t>
            </w:r>
          </w:p>
          <w:p w14:paraId="284156E1" w14:textId="62F24352" w:rsidR="255B3965" w:rsidRDefault="255B3965" w:rsidP="6ABD51C6">
            <w:pPr>
              <w:spacing w:line="259" w:lineRule="auto"/>
              <w:rPr>
                <w:rFonts w:ascii="Source Sans Pro" w:eastAsia="Source Sans Pro" w:hAnsi="Source Sans Pro" w:cs="Source Sans Pro"/>
              </w:rPr>
            </w:pPr>
          </w:p>
          <w:p w14:paraId="0D99E3E1" w14:textId="5D3E77BD" w:rsidR="255B3965" w:rsidRDefault="56313953" w:rsidP="6ABD51C6">
            <w:p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proofErr w:type="spellStart"/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>OtP</w:t>
            </w:r>
            <w:proofErr w:type="spellEnd"/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will notify the candidate of the review decision by </w:t>
            </w:r>
            <w:r w:rsidRPr="6ABD51C6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>Ju</w:t>
            </w:r>
            <w:r w:rsidR="73D11528" w:rsidRPr="6ABD51C6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>ly</w:t>
            </w:r>
            <w:r w:rsidRPr="6ABD51C6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 xml:space="preserve"> 1</w:t>
            </w:r>
            <w:r w:rsidR="4218D79E" w:rsidRPr="6ABD51C6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>5</w:t>
            </w: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. The summary report </w:t>
            </w:r>
            <w:r w:rsidR="6B80333F"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is to be </w:t>
            </w:r>
            <w:r w:rsidRPr="6ABD51C6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placed in the candidate’s departmental or college personnel file.  </w:t>
            </w:r>
          </w:p>
        </w:tc>
      </w:tr>
    </w:tbl>
    <w:p w14:paraId="2C078E63" w14:textId="39F6CE98" w:rsidR="00683FEF" w:rsidRDefault="00683FEF" w:rsidP="6ABD51C6">
      <w:pPr>
        <w:rPr>
          <w:rFonts w:ascii="Source Sans Pro" w:eastAsia="Source Sans Pro" w:hAnsi="Source Sans Pro" w:cs="Source Sans Pro"/>
        </w:rPr>
      </w:pPr>
    </w:p>
    <w:sectPr w:rsidR="00683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DE25"/>
    <w:multiLevelType w:val="hybridMultilevel"/>
    <w:tmpl w:val="2242B762"/>
    <w:lvl w:ilvl="0" w:tplc="B628B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42C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61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65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0C6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6AA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A9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8A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D29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1A5C"/>
    <w:multiLevelType w:val="hybridMultilevel"/>
    <w:tmpl w:val="BC3265E2"/>
    <w:lvl w:ilvl="0" w:tplc="06AEB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E5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98F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86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8A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E6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A1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43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83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69B58"/>
    <w:multiLevelType w:val="hybridMultilevel"/>
    <w:tmpl w:val="E5767360"/>
    <w:lvl w:ilvl="0" w:tplc="95706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F04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EF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6C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CE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62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43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6B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E4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2B9CC"/>
    <w:multiLevelType w:val="hybridMultilevel"/>
    <w:tmpl w:val="4CBE8956"/>
    <w:lvl w:ilvl="0" w:tplc="2064D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E4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AD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27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88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0EF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A7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04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FC9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EB565"/>
    <w:multiLevelType w:val="hybridMultilevel"/>
    <w:tmpl w:val="E5A8EB50"/>
    <w:lvl w:ilvl="0" w:tplc="FE06C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D67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866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81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14F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04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62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E5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444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B63F5"/>
    <w:multiLevelType w:val="hybridMultilevel"/>
    <w:tmpl w:val="55BEC2B2"/>
    <w:lvl w:ilvl="0" w:tplc="9B4A0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88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F0C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E0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E4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DA2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0E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87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45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1F273"/>
    <w:multiLevelType w:val="hybridMultilevel"/>
    <w:tmpl w:val="57B66E54"/>
    <w:lvl w:ilvl="0" w:tplc="E4EA9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27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560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D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A4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E6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7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C88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6B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E3D87"/>
    <w:multiLevelType w:val="hybridMultilevel"/>
    <w:tmpl w:val="E9F4DBD2"/>
    <w:lvl w:ilvl="0" w:tplc="CBE0C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E3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ED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0A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8F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00A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62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5A7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140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7FCD2"/>
    <w:multiLevelType w:val="hybridMultilevel"/>
    <w:tmpl w:val="336AC3EE"/>
    <w:lvl w:ilvl="0" w:tplc="3704F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85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6E5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0D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4E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AA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A4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FC8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66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33899"/>
    <w:multiLevelType w:val="hybridMultilevel"/>
    <w:tmpl w:val="734EEB92"/>
    <w:lvl w:ilvl="0" w:tplc="D4069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7C9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CE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EB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B0F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CC7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0E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4C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243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B1D93"/>
    <w:multiLevelType w:val="hybridMultilevel"/>
    <w:tmpl w:val="EB0609F6"/>
    <w:lvl w:ilvl="0" w:tplc="86E46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24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4AE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06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54E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744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21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E9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F05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107E1"/>
    <w:multiLevelType w:val="hybridMultilevel"/>
    <w:tmpl w:val="8F82E25E"/>
    <w:lvl w:ilvl="0" w:tplc="B9A8D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49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CC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4E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CC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86C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A6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6B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26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589AE"/>
    <w:multiLevelType w:val="hybridMultilevel"/>
    <w:tmpl w:val="186C4946"/>
    <w:lvl w:ilvl="0" w:tplc="6750B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C3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A6D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A5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04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EB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8C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EF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A0A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C0F08"/>
    <w:multiLevelType w:val="hybridMultilevel"/>
    <w:tmpl w:val="011AB5DA"/>
    <w:lvl w:ilvl="0" w:tplc="05B42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27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2CF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43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A5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2C3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4C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E5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E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F2F2"/>
    <w:multiLevelType w:val="hybridMultilevel"/>
    <w:tmpl w:val="4D089918"/>
    <w:lvl w:ilvl="0" w:tplc="CE120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6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983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4E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44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63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6F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2D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A5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7A267"/>
    <w:multiLevelType w:val="hybridMultilevel"/>
    <w:tmpl w:val="B510C094"/>
    <w:lvl w:ilvl="0" w:tplc="842E4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40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607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46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AB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DC8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EB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2A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65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E4FAE"/>
    <w:multiLevelType w:val="hybridMultilevel"/>
    <w:tmpl w:val="2D72B75E"/>
    <w:lvl w:ilvl="0" w:tplc="01C43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0ED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886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A0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18C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C2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89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6B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2CE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987AC"/>
    <w:multiLevelType w:val="hybridMultilevel"/>
    <w:tmpl w:val="0690464E"/>
    <w:lvl w:ilvl="0" w:tplc="A5482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349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8C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0E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61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A5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E0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0A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0C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DED92"/>
    <w:multiLevelType w:val="hybridMultilevel"/>
    <w:tmpl w:val="2DB49A78"/>
    <w:lvl w:ilvl="0" w:tplc="80DE4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E0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C8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D03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40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AE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22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89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22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44F54"/>
    <w:multiLevelType w:val="hybridMultilevel"/>
    <w:tmpl w:val="4DDE98BE"/>
    <w:lvl w:ilvl="0" w:tplc="607A9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E6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942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EA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28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4CE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C5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67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E1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480994">
    <w:abstractNumId w:val="6"/>
  </w:num>
  <w:num w:numId="2" w16cid:durableId="488136047">
    <w:abstractNumId w:val="5"/>
  </w:num>
  <w:num w:numId="3" w16cid:durableId="1495295009">
    <w:abstractNumId w:val="13"/>
  </w:num>
  <w:num w:numId="4" w16cid:durableId="1213544128">
    <w:abstractNumId w:val="14"/>
  </w:num>
  <w:num w:numId="5" w16cid:durableId="22632130">
    <w:abstractNumId w:val="4"/>
  </w:num>
  <w:num w:numId="6" w16cid:durableId="453409303">
    <w:abstractNumId w:val="0"/>
  </w:num>
  <w:num w:numId="7" w16cid:durableId="1563903090">
    <w:abstractNumId w:val="10"/>
  </w:num>
  <w:num w:numId="8" w16cid:durableId="1166170514">
    <w:abstractNumId w:val="7"/>
  </w:num>
  <w:num w:numId="9" w16cid:durableId="1220365442">
    <w:abstractNumId w:val="12"/>
  </w:num>
  <w:num w:numId="10" w16cid:durableId="308094039">
    <w:abstractNumId w:val="18"/>
  </w:num>
  <w:num w:numId="11" w16cid:durableId="1040395487">
    <w:abstractNumId w:val="16"/>
  </w:num>
  <w:num w:numId="12" w16cid:durableId="1720782780">
    <w:abstractNumId w:val="19"/>
  </w:num>
  <w:num w:numId="13" w16cid:durableId="45103361">
    <w:abstractNumId w:val="8"/>
  </w:num>
  <w:num w:numId="14" w16cid:durableId="247271135">
    <w:abstractNumId w:val="1"/>
  </w:num>
  <w:num w:numId="15" w16cid:durableId="1222668902">
    <w:abstractNumId w:val="11"/>
  </w:num>
  <w:num w:numId="16" w16cid:durableId="2016112245">
    <w:abstractNumId w:val="15"/>
  </w:num>
  <w:num w:numId="17" w16cid:durableId="613443430">
    <w:abstractNumId w:val="9"/>
  </w:num>
  <w:num w:numId="18" w16cid:durableId="1269005717">
    <w:abstractNumId w:val="17"/>
  </w:num>
  <w:num w:numId="19" w16cid:durableId="1650787583">
    <w:abstractNumId w:val="3"/>
  </w:num>
  <w:num w:numId="20" w16cid:durableId="2037463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2506F6"/>
    <w:rsid w:val="004F2478"/>
    <w:rsid w:val="00610371"/>
    <w:rsid w:val="00664AAD"/>
    <w:rsid w:val="00683FEF"/>
    <w:rsid w:val="006C2906"/>
    <w:rsid w:val="00718BC4"/>
    <w:rsid w:val="00AB6BA2"/>
    <w:rsid w:val="00B52316"/>
    <w:rsid w:val="00DA6DB7"/>
    <w:rsid w:val="092506F6"/>
    <w:rsid w:val="09D94F8A"/>
    <w:rsid w:val="0AA9F092"/>
    <w:rsid w:val="0AAA0EBA"/>
    <w:rsid w:val="0BE0DC1C"/>
    <w:rsid w:val="0D116CF3"/>
    <w:rsid w:val="13A23137"/>
    <w:rsid w:val="14452BA9"/>
    <w:rsid w:val="154F11F8"/>
    <w:rsid w:val="1690F6FE"/>
    <w:rsid w:val="16A148BD"/>
    <w:rsid w:val="1867EAA7"/>
    <w:rsid w:val="1EFD0C60"/>
    <w:rsid w:val="22D7F61C"/>
    <w:rsid w:val="255B3965"/>
    <w:rsid w:val="266A3799"/>
    <w:rsid w:val="286AA003"/>
    <w:rsid w:val="2B39B487"/>
    <w:rsid w:val="2B541A2E"/>
    <w:rsid w:val="2C0B86E4"/>
    <w:rsid w:val="2D8A28DB"/>
    <w:rsid w:val="2F49CBB5"/>
    <w:rsid w:val="350C0F48"/>
    <w:rsid w:val="367FDFC4"/>
    <w:rsid w:val="3AEF5B6A"/>
    <w:rsid w:val="3AF74784"/>
    <w:rsid w:val="3B08F06B"/>
    <w:rsid w:val="3CBC12DE"/>
    <w:rsid w:val="3CC5B62A"/>
    <w:rsid w:val="3D78F97D"/>
    <w:rsid w:val="4046956C"/>
    <w:rsid w:val="4218D79E"/>
    <w:rsid w:val="42B23460"/>
    <w:rsid w:val="4650CC08"/>
    <w:rsid w:val="47878B35"/>
    <w:rsid w:val="48E4A232"/>
    <w:rsid w:val="4A2467E9"/>
    <w:rsid w:val="5593C3B0"/>
    <w:rsid w:val="56313953"/>
    <w:rsid w:val="5646038C"/>
    <w:rsid w:val="58262E8F"/>
    <w:rsid w:val="59F034A0"/>
    <w:rsid w:val="5BDE499A"/>
    <w:rsid w:val="5CCA1F07"/>
    <w:rsid w:val="5CE49C15"/>
    <w:rsid w:val="6411CE08"/>
    <w:rsid w:val="65C84883"/>
    <w:rsid w:val="680EF2AB"/>
    <w:rsid w:val="69F2A008"/>
    <w:rsid w:val="6ABD51C6"/>
    <w:rsid w:val="6B61EC31"/>
    <w:rsid w:val="6B80333F"/>
    <w:rsid w:val="6C8B3FFB"/>
    <w:rsid w:val="6F1B23AE"/>
    <w:rsid w:val="73D11528"/>
    <w:rsid w:val="73D90D8C"/>
    <w:rsid w:val="748D9DED"/>
    <w:rsid w:val="770B7CE7"/>
    <w:rsid w:val="79AD8B02"/>
    <w:rsid w:val="7A37AB8C"/>
    <w:rsid w:val="7A52FEBD"/>
    <w:rsid w:val="7BCAF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506F6"/>
  <w15:chartTrackingRefBased/>
  <w15:docId w15:val="{EB074D64-2097-4F48-9203-AFAF28EA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A0DF4-82FD-4FD0-B4D8-2C3D0A0C847E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b1af6195-247b-42e6-9c6e-c178122a45ef"/>
    <ds:schemaRef ds:uri="http://purl.org/dc/terms/"/>
    <ds:schemaRef ds:uri="98d88515-9981-4d93-bed1-cebcd5e9e4c6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021CA1-2ED4-48D5-91B8-C81CBAB0C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6D662-382B-4F4A-B1E8-B56F4FB8C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8515-9981-4d93-bed1-cebcd5e9e4c6"/>
    <ds:schemaRef ds:uri="b1af6195-247b-42e6-9c6e-c178122a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Talusan</dc:creator>
  <cp:keywords/>
  <dc:description/>
  <cp:lastModifiedBy>Renee Irvin</cp:lastModifiedBy>
  <cp:revision>2</cp:revision>
  <dcterms:created xsi:type="dcterms:W3CDTF">2025-07-03T00:00:00Z</dcterms:created>
  <dcterms:modified xsi:type="dcterms:W3CDTF">2025-07-03T00:00:00Z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MediaServiceImageTags">
    <vt:lpwstr/>
  </property>
</Properties>
</file>